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E2" w:rsidRDefault="00AB6DE2">
      <w:pPr>
        <w:spacing w:after="0" w:line="240" w:lineRule="auto"/>
        <w:jc w:val="both"/>
        <w:rPr>
          <w:rFonts w:ascii="Times New Roman" w:hAnsi="Times New Roman"/>
          <w:b/>
          <w:sz w:val="24"/>
          <w:szCs w:val="24"/>
          <w:lang w:eastAsia="ru-RU"/>
        </w:rPr>
      </w:pPr>
    </w:p>
    <w:p w:rsidR="00AB6DE2" w:rsidRDefault="00AB6DE2">
      <w:pPr>
        <w:tabs>
          <w:tab w:val="left" w:pos="709"/>
          <w:tab w:val="left" w:pos="993"/>
        </w:tabs>
        <w:spacing w:after="0" w:line="240" w:lineRule="auto"/>
        <w:jc w:val="center"/>
        <w:rPr>
          <w:rFonts w:ascii="Times New Roman" w:hAnsi="Times New Roman"/>
          <w:bCs/>
          <w:sz w:val="24"/>
          <w:szCs w:val="24"/>
        </w:rPr>
      </w:pPr>
    </w:p>
    <w:p w:rsidR="00AB6DE2" w:rsidRDefault="00AF2447">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Муниципальное бюджетное общеобразовательное учреждение</w:t>
      </w:r>
    </w:p>
    <w:p w:rsidR="00AB6DE2" w:rsidRDefault="00AF244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Дроновская средняя общеобразовательная школа </w:t>
      </w:r>
    </w:p>
    <w:p w:rsidR="00AB6DE2" w:rsidRDefault="00AF244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имени Героя Советского Союза                                                                                                                                                        Ильи Кирилловича Хахерина</w:t>
      </w:r>
    </w:p>
    <w:p w:rsidR="00AB6DE2" w:rsidRDefault="00AF244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Карачевского района Брянской области</w:t>
      </w:r>
    </w:p>
    <w:p w:rsidR="00AB6DE2" w:rsidRDefault="00AB6DE2">
      <w:pPr>
        <w:spacing w:after="0" w:line="240" w:lineRule="auto"/>
        <w:jc w:val="center"/>
        <w:rPr>
          <w:rFonts w:ascii="Times New Roman" w:hAnsi="Times New Roman"/>
          <w:b/>
          <w:sz w:val="24"/>
          <w:szCs w:val="24"/>
          <w:lang w:eastAsia="ru-RU"/>
        </w:rPr>
      </w:pPr>
    </w:p>
    <w:p w:rsidR="00AB6DE2" w:rsidRDefault="00AB6DE2">
      <w:pPr>
        <w:spacing w:after="0" w:line="240" w:lineRule="auto"/>
        <w:jc w:val="center"/>
        <w:rPr>
          <w:rFonts w:ascii="Times New Roman" w:hAnsi="Times New Roman"/>
          <w:b/>
          <w:sz w:val="24"/>
          <w:szCs w:val="24"/>
          <w:lang w:eastAsia="ru-RU"/>
        </w:rPr>
      </w:pPr>
    </w:p>
    <w:p w:rsidR="00AB6DE2" w:rsidRDefault="00AF2447">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114300" distR="114300">
            <wp:extent cx="5013325" cy="1399540"/>
            <wp:effectExtent l="0" t="0" r="635" b="2540"/>
            <wp:docPr id="1" name="Изображение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печать"/>
                    <pic:cNvPicPr>
                      <a:picLocks noChangeAspect="1"/>
                    </pic:cNvPicPr>
                  </pic:nvPicPr>
                  <pic:blipFill>
                    <a:blip r:embed="rId7"/>
                    <a:stretch>
                      <a:fillRect/>
                    </a:stretch>
                  </pic:blipFill>
                  <pic:spPr>
                    <a:xfrm>
                      <a:off x="0" y="0"/>
                      <a:ext cx="5013325" cy="1399540"/>
                    </a:xfrm>
                    <a:prstGeom prst="rect">
                      <a:avLst/>
                    </a:prstGeom>
                    <a:noFill/>
                    <a:ln>
                      <a:noFill/>
                    </a:ln>
                  </pic:spPr>
                </pic:pic>
              </a:graphicData>
            </a:graphic>
          </wp:inline>
        </w:drawing>
      </w:r>
    </w:p>
    <w:p w:rsidR="00AB6DE2" w:rsidRDefault="00AB6DE2">
      <w:pPr>
        <w:spacing w:after="0" w:line="240" w:lineRule="auto"/>
        <w:jc w:val="both"/>
        <w:rPr>
          <w:rFonts w:ascii="Times New Roman" w:hAnsi="Times New Roman"/>
          <w:b/>
          <w:sz w:val="24"/>
          <w:szCs w:val="24"/>
        </w:rPr>
      </w:pPr>
    </w:p>
    <w:p w:rsidR="00AB6DE2" w:rsidRDefault="00AB6DE2">
      <w:pPr>
        <w:spacing w:after="0" w:line="240" w:lineRule="auto"/>
        <w:jc w:val="both"/>
        <w:rPr>
          <w:rFonts w:ascii="Times New Roman" w:hAnsi="Times New Roman"/>
          <w:b/>
          <w:sz w:val="24"/>
          <w:szCs w:val="24"/>
        </w:rPr>
      </w:pPr>
    </w:p>
    <w:p w:rsidR="00AB6DE2" w:rsidRDefault="00AB6DE2">
      <w:pPr>
        <w:spacing w:after="0" w:line="240" w:lineRule="auto"/>
        <w:jc w:val="both"/>
        <w:rPr>
          <w:rFonts w:ascii="Times New Roman" w:hAnsi="Times New Roman"/>
          <w:b/>
          <w:sz w:val="24"/>
          <w:szCs w:val="24"/>
        </w:rPr>
      </w:pPr>
    </w:p>
    <w:p w:rsidR="00AB6DE2" w:rsidRDefault="00AB6DE2">
      <w:pPr>
        <w:spacing w:after="0" w:line="240" w:lineRule="auto"/>
        <w:jc w:val="center"/>
        <w:rPr>
          <w:rFonts w:ascii="Times New Roman" w:hAnsi="Times New Roman"/>
          <w:b/>
          <w:sz w:val="24"/>
          <w:szCs w:val="24"/>
        </w:rPr>
      </w:pPr>
    </w:p>
    <w:p w:rsidR="00AB6DE2" w:rsidRDefault="00AF2447">
      <w:pPr>
        <w:spacing w:after="0" w:line="240" w:lineRule="auto"/>
        <w:jc w:val="center"/>
        <w:rPr>
          <w:rFonts w:ascii="Times New Roman" w:hAnsi="Times New Roman"/>
          <w:b/>
          <w:sz w:val="36"/>
          <w:szCs w:val="24"/>
        </w:rPr>
      </w:pPr>
      <w:r>
        <w:rPr>
          <w:rFonts w:ascii="Times New Roman" w:hAnsi="Times New Roman"/>
          <w:b/>
          <w:sz w:val="36"/>
          <w:szCs w:val="24"/>
        </w:rPr>
        <w:t>Рабочая программа</w:t>
      </w:r>
    </w:p>
    <w:p w:rsidR="00AB6DE2" w:rsidRDefault="00AF2447">
      <w:pPr>
        <w:spacing w:after="0" w:line="240" w:lineRule="auto"/>
        <w:jc w:val="center"/>
        <w:rPr>
          <w:rFonts w:ascii="Times New Roman" w:hAnsi="Times New Roman"/>
          <w:b/>
          <w:sz w:val="36"/>
          <w:szCs w:val="24"/>
        </w:rPr>
      </w:pPr>
      <w:r>
        <w:rPr>
          <w:rFonts w:ascii="Times New Roman" w:hAnsi="Times New Roman"/>
          <w:b/>
          <w:sz w:val="36"/>
          <w:szCs w:val="24"/>
        </w:rPr>
        <w:t>по  физике</w:t>
      </w:r>
    </w:p>
    <w:p w:rsidR="00AB6DE2" w:rsidRDefault="00AF2447">
      <w:pPr>
        <w:spacing w:after="0" w:line="240" w:lineRule="auto"/>
        <w:jc w:val="center"/>
        <w:rPr>
          <w:rFonts w:ascii="Times New Roman" w:hAnsi="Times New Roman"/>
          <w:b/>
          <w:sz w:val="36"/>
          <w:szCs w:val="24"/>
        </w:rPr>
      </w:pPr>
      <w:r>
        <w:rPr>
          <w:rFonts w:ascii="Times New Roman" w:hAnsi="Times New Roman"/>
          <w:b/>
          <w:sz w:val="36"/>
          <w:szCs w:val="24"/>
        </w:rPr>
        <w:t xml:space="preserve">для 9 класса </w:t>
      </w:r>
    </w:p>
    <w:p w:rsidR="00AB6DE2" w:rsidRDefault="00AF2447">
      <w:pPr>
        <w:spacing w:after="0" w:line="240" w:lineRule="auto"/>
        <w:jc w:val="center"/>
        <w:rPr>
          <w:rFonts w:ascii="Times New Roman" w:hAnsi="Times New Roman"/>
          <w:b/>
          <w:sz w:val="36"/>
          <w:szCs w:val="24"/>
        </w:rPr>
      </w:pPr>
      <w:r>
        <w:rPr>
          <w:rFonts w:ascii="Times New Roman" w:hAnsi="Times New Roman"/>
          <w:b/>
          <w:sz w:val="36"/>
          <w:szCs w:val="24"/>
        </w:rPr>
        <w:t>на 2023 -2024 учебный год</w:t>
      </w:r>
    </w:p>
    <w:p w:rsidR="00AB6DE2" w:rsidRDefault="00AB6DE2">
      <w:pPr>
        <w:adjustRightInd w:val="0"/>
        <w:spacing w:after="0" w:line="240" w:lineRule="auto"/>
        <w:jc w:val="center"/>
        <w:rPr>
          <w:rFonts w:ascii="Times New Roman" w:hAnsi="Times New Roman"/>
          <w:sz w:val="24"/>
          <w:szCs w:val="24"/>
          <w:lang w:eastAsia="ru-RU"/>
        </w:rPr>
      </w:pPr>
    </w:p>
    <w:p w:rsidR="00AB6DE2" w:rsidRDefault="00AB6DE2">
      <w:pPr>
        <w:adjustRightInd w:val="0"/>
        <w:spacing w:after="0" w:line="240" w:lineRule="auto"/>
        <w:jc w:val="both"/>
        <w:rPr>
          <w:rFonts w:ascii="Times New Roman" w:hAnsi="Times New Roman"/>
          <w:sz w:val="24"/>
          <w:szCs w:val="24"/>
          <w:lang w:eastAsia="ru-RU"/>
        </w:rPr>
      </w:pPr>
    </w:p>
    <w:p w:rsidR="00AB6DE2" w:rsidRDefault="00AB6DE2">
      <w:pPr>
        <w:spacing w:after="0" w:line="240" w:lineRule="auto"/>
        <w:jc w:val="both"/>
        <w:rPr>
          <w:rFonts w:ascii="Times New Roman" w:hAnsi="Times New Roman"/>
          <w:sz w:val="24"/>
          <w:szCs w:val="24"/>
        </w:rPr>
      </w:pPr>
    </w:p>
    <w:p w:rsidR="00AB6DE2" w:rsidRDefault="00AB6DE2">
      <w:pPr>
        <w:spacing w:after="0" w:line="240" w:lineRule="auto"/>
        <w:jc w:val="right"/>
        <w:rPr>
          <w:rFonts w:ascii="Times New Roman" w:hAnsi="Times New Roman"/>
          <w:sz w:val="24"/>
          <w:szCs w:val="24"/>
        </w:rPr>
      </w:pPr>
    </w:p>
    <w:p w:rsidR="00AB6DE2" w:rsidRDefault="00AB6DE2">
      <w:pPr>
        <w:spacing w:after="0" w:line="240" w:lineRule="auto"/>
        <w:jc w:val="right"/>
        <w:rPr>
          <w:rFonts w:ascii="Times New Roman" w:hAnsi="Times New Roman"/>
          <w:sz w:val="24"/>
          <w:szCs w:val="24"/>
        </w:rPr>
      </w:pPr>
    </w:p>
    <w:p w:rsidR="00AB6DE2" w:rsidRDefault="00AB6DE2">
      <w:pPr>
        <w:spacing w:after="0" w:line="240" w:lineRule="auto"/>
        <w:jc w:val="right"/>
        <w:rPr>
          <w:rFonts w:ascii="Times New Roman" w:hAnsi="Times New Roman"/>
          <w:sz w:val="24"/>
          <w:szCs w:val="24"/>
        </w:rPr>
      </w:pPr>
    </w:p>
    <w:p w:rsidR="00AB6DE2" w:rsidRDefault="00AB6DE2">
      <w:pPr>
        <w:spacing w:after="0" w:line="240" w:lineRule="auto"/>
        <w:jc w:val="right"/>
        <w:rPr>
          <w:rFonts w:ascii="Times New Roman" w:hAnsi="Times New Roman"/>
          <w:sz w:val="24"/>
          <w:szCs w:val="24"/>
        </w:rPr>
      </w:pPr>
    </w:p>
    <w:p w:rsidR="00AB6DE2" w:rsidRDefault="00AB6DE2">
      <w:pPr>
        <w:spacing w:after="0" w:line="240" w:lineRule="auto"/>
        <w:jc w:val="right"/>
        <w:rPr>
          <w:rFonts w:ascii="Times New Roman" w:hAnsi="Times New Roman"/>
          <w:sz w:val="24"/>
          <w:szCs w:val="24"/>
        </w:rPr>
      </w:pPr>
    </w:p>
    <w:p w:rsidR="00AB6DE2" w:rsidRDefault="00AB6DE2">
      <w:pPr>
        <w:spacing w:after="0" w:line="240" w:lineRule="auto"/>
        <w:jc w:val="right"/>
        <w:rPr>
          <w:rFonts w:ascii="Times New Roman" w:hAnsi="Times New Roman"/>
          <w:sz w:val="24"/>
          <w:szCs w:val="24"/>
        </w:rPr>
      </w:pPr>
    </w:p>
    <w:p w:rsidR="00AB6DE2" w:rsidRDefault="00AB6DE2">
      <w:pPr>
        <w:spacing w:after="0" w:line="240" w:lineRule="auto"/>
        <w:jc w:val="right"/>
        <w:rPr>
          <w:rFonts w:ascii="Times New Roman" w:hAnsi="Times New Roman"/>
          <w:sz w:val="24"/>
          <w:szCs w:val="24"/>
        </w:rPr>
      </w:pPr>
    </w:p>
    <w:p w:rsidR="00AB6DE2" w:rsidRDefault="00AB6DE2">
      <w:pPr>
        <w:spacing w:after="0" w:line="240" w:lineRule="auto"/>
        <w:jc w:val="right"/>
        <w:rPr>
          <w:rFonts w:ascii="Times New Roman" w:hAnsi="Times New Roman"/>
          <w:sz w:val="24"/>
          <w:szCs w:val="24"/>
        </w:rPr>
      </w:pPr>
    </w:p>
    <w:p w:rsidR="00AB6DE2" w:rsidRDefault="00AB6DE2">
      <w:pPr>
        <w:spacing w:after="0" w:line="240" w:lineRule="auto"/>
        <w:jc w:val="right"/>
        <w:rPr>
          <w:rFonts w:ascii="Times New Roman" w:hAnsi="Times New Roman"/>
          <w:sz w:val="24"/>
          <w:szCs w:val="24"/>
        </w:rPr>
      </w:pPr>
    </w:p>
    <w:p w:rsidR="00AB6DE2" w:rsidRDefault="00AB6DE2">
      <w:pPr>
        <w:spacing w:after="0" w:line="240" w:lineRule="auto"/>
        <w:jc w:val="right"/>
        <w:rPr>
          <w:rFonts w:ascii="Times New Roman" w:hAnsi="Times New Roman"/>
          <w:sz w:val="24"/>
          <w:szCs w:val="24"/>
        </w:rPr>
      </w:pPr>
    </w:p>
    <w:p w:rsidR="00AB6DE2" w:rsidRDefault="00AF2447">
      <w:pPr>
        <w:spacing w:after="0" w:line="240" w:lineRule="auto"/>
        <w:jc w:val="right"/>
        <w:rPr>
          <w:rFonts w:ascii="Times New Roman" w:hAnsi="Times New Roman"/>
          <w:sz w:val="32"/>
          <w:szCs w:val="24"/>
        </w:rPr>
      </w:pPr>
      <w:r>
        <w:rPr>
          <w:rFonts w:ascii="Times New Roman" w:hAnsi="Times New Roman"/>
          <w:sz w:val="32"/>
          <w:szCs w:val="24"/>
        </w:rPr>
        <w:t xml:space="preserve">Составитель программы: </w:t>
      </w:r>
    </w:p>
    <w:p w:rsidR="00AB6DE2" w:rsidRDefault="00AF2447">
      <w:pPr>
        <w:spacing w:after="0" w:line="240" w:lineRule="auto"/>
        <w:jc w:val="right"/>
        <w:rPr>
          <w:rFonts w:ascii="Times New Roman" w:hAnsi="Times New Roman"/>
          <w:sz w:val="32"/>
          <w:szCs w:val="24"/>
        </w:rPr>
      </w:pPr>
      <w:r>
        <w:rPr>
          <w:rFonts w:ascii="Times New Roman" w:hAnsi="Times New Roman"/>
          <w:sz w:val="32"/>
          <w:szCs w:val="24"/>
        </w:rPr>
        <w:t>учитель физики 1 категории</w:t>
      </w:r>
    </w:p>
    <w:p w:rsidR="00AB6DE2" w:rsidRDefault="00AF2447">
      <w:pPr>
        <w:spacing w:after="0" w:line="240" w:lineRule="auto"/>
        <w:jc w:val="right"/>
        <w:rPr>
          <w:rFonts w:ascii="Times New Roman" w:hAnsi="Times New Roman"/>
          <w:sz w:val="32"/>
          <w:szCs w:val="24"/>
        </w:rPr>
      </w:pPr>
      <w:r>
        <w:rPr>
          <w:rFonts w:ascii="Times New Roman" w:hAnsi="Times New Roman"/>
          <w:sz w:val="32"/>
          <w:szCs w:val="24"/>
        </w:rPr>
        <w:t>Короткая Людмила Николаевна</w:t>
      </w:r>
    </w:p>
    <w:p w:rsidR="00AB6DE2" w:rsidRDefault="00AF2447">
      <w:pPr>
        <w:spacing w:after="0" w:line="240" w:lineRule="auto"/>
        <w:jc w:val="right"/>
        <w:rPr>
          <w:rFonts w:ascii="Times New Roman" w:hAnsi="Times New Roman"/>
          <w:sz w:val="32"/>
          <w:szCs w:val="24"/>
        </w:rPr>
      </w:pPr>
      <w:r>
        <w:rPr>
          <w:rFonts w:ascii="Times New Roman" w:hAnsi="Times New Roman"/>
          <w:sz w:val="32"/>
          <w:szCs w:val="24"/>
        </w:rPr>
        <w:t>стаж работы 46 лет</w:t>
      </w:r>
    </w:p>
    <w:p w:rsidR="00AB6DE2" w:rsidRDefault="00AF2447">
      <w:pPr>
        <w:spacing w:line="240" w:lineRule="auto"/>
        <w:jc w:val="both"/>
        <w:rPr>
          <w:rFonts w:ascii="Times New Roman" w:hAnsi="Times New Roman"/>
          <w:sz w:val="24"/>
          <w:szCs w:val="24"/>
        </w:rPr>
      </w:pPr>
      <w:r>
        <w:rPr>
          <w:rFonts w:ascii="Times New Roman" w:hAnsi="Times New Roman"/>
          <w:sz w:val="24"/>
          <w:szCs w:val="24"/>
        </w:rPr>
        <w:br w:type="page"/>
      </w:r>
    </w:p>
    <w:p w:rsidR="00786CDD" w:rsidRDefault="00786CDD" w:rsidP="00786CDD">
      <w:pPr>
        <w:shd w:val="clear" w:color="auto" w:fill="FFFFFF"/>
        <w:spacing w:after="0" w:line="240" w:lineRule="auto"/>
        <w:ind w:left="295" w:hanging="272"/>
        <w:jc w:val="both"/>
        <w:rPr>
          <w:rFonts w:asciiTheme="majorHAnsi" w:hAnsiTheme="majorHAnsi" w:cstheme="majorHAnsi"/>
          <w:b/>
        </w:rPr>
      </w:pPr>
      <w:bookmarkStart w:id="0" w:name="_GoBack"/>
      <w:bookmarkEnd w:id="0"/>
    </w:p>
    <w:p w:rsidR="00786CDD" w:rsidRPr="00CC495A" w:rsidRDefault="00786CDD" w:rsidP="00786CDD">
      <w:pPr>
        <w:pStyle w:val="1"/>
        <w:ind w:left="3477"/>
        <w:rPr>
          <w:rFonts w:asciiTheme="majorHAnsi" w:hAnsiTheme="majorHAnsi" w:cstheme="majorHAnsi"/>
          <w:b/>
        </w:rPr>
      </w:pPr>
      <w:r w:rsidRPr="00CC495A">
        <w:rPr>
          <w:rFonts w:asciiTheme="majorHAnsi" w:hAnsiTheme="majorHAnsi" w:cstheme="majorHAnsi"/>
          <w:b/>
        </w:rPr>
        <w:t>ПОЯСНИТЕЛЬНАЯЗАПИСКА</w:t>
      </w:r>
    </w:p>
    <w:p w:rsidR="00786CDD" w:rsidRPr="00786CDD" w:rsidRDefault="00786CDD" w:rsidP="00786CDD">
      <w:pPr>
        <w:pStyle w:val="aa"/>
        <w:ind w:left="820"/>
        <w:jc w:val="both"/>
        <w:rPr>
          <w:rFonts w:ascii="Times New Roman" w:hAnsi="Times New Roman"/>
          <w:sz w:val="24"/>
          <w:lang w:val="ru-RU"/>
        </w:rPr>
      </w:pPr>
      <w:r w:rsidRPr="00786CDD">
        <w:rPr>
          <w:rFonts w:ascii="Times New Roman" w:hAnsi="Times New Roman"/>
          <w:sz w:val="24"/>
          <w:lang w:val="ru-RU"/>
        </w:rPr>
        <w:t>Рабочая</w:t>
      </w:r>
      <w:r w:rsidR="00B81482">
        <w:rPr>
          <w:rFonts w:ascii="Times New Roman" w:hAnsi="Times New Roman"/>
          <w:sz w:val="24"/>
          <w:lang w:val="ru-RU"/>
        </w:rPr>
        <w:t xml:space="preserve"> </w:t>
      </w:r>
      <w:r w:rsidRPr="00786CDD">
        <w:rPr>
          <w:rFonts w:ascii="Times New Roman" w:hAnsi="Times New Roman"/>
          <w:sz w:val="24"/>
          <w:lang w:val="ru-RU"/>
        </w:rPr>
        <w:t>программа</w:t>
      </w:r>
      <w:r w:rsidR="00B81482">
        <w:rPr>
          <w:rFonts w:ascii="Times New Roman" w:hAnsi="Times New Roman"/>
          <w:sz w:val="24"/>
          <w:lang w:val="ru-RU"/>
        </w:rPr>
        <w:t xml:space="preserve"> </w:t>
      </w:r>
      <w:r w:rsidRPr="00786CDD">
        <w:rPr>
          <w:rFonts w:ascii="Times New Roman" w:hAnsi="Times New Roman"/>
          <w:sz w:val="24"/>
          <w:lang w:val="ru-RU"/>
        </w:rPr>
        <w:t>составлена</w:t>
      </w:r>
      <w:r w:rsidR="00B81482">
        <w:rPr>
          <w:rFonts w:ascii="Times New Roman" w:hAnsi="Times New Roman"/>
          <w:sz w:val="24"/>
          <w:lang w:val="ru-RU"/>
        </w:rPr>
        <w:t xml:space="preserve"> </w:t>
      </w:r>
      <w:r w:rsidRPr="00786CDD">
        <w:rPr>
          <w:rFonts w:ascii="Times New Roman" w:hAnsi="Times New Roman"/>
          <w:sz w:val="24"/>
          <w:lang w:val="ru-RU"/>
        </w:rPr>
        <w:t>на</w:t>
      </w:r>
      <w:r w:rsidR="00B81482">
        <w:rPr>
          <w:rFonts w:ascii="Times New Roman" w:hAnsi="Times New Roman"/>
          <w:sz w:val="24"/>
          <w:lang w:val="ru-RU"/>
        </w:rPr>
        <w:t xml:space="preserve"> </w:t>
      </w:r>
      <w:r w:rsidRPr="00786CDD">
        <w:rPr>
          <w:rFonts w:ascii="Times New Roman" w:hAnsi="Times New Roman"/>
          <w:sz w:val="24"/>
          <w:lang w:val="ru-RU"/>
        </w:rPr>
        <w:t>основании:</w:t>
      </w:r>
    </w:p>
    <w:p w:rsidR="00786CDD" w:rsidRPr="00786CDD" w:rsidRDefault="00786CDD" w:rsidP="00786CDD">
      <w:pPr>
        <w:widowControl w:val="0"/>
        <w:tabs>
          <w:tab w:val="left" w:pos="1056"/>
        </w:tabs>
        <w:autoSpaceDE w:val="0"/>
        <w:autoSpaceDN w:val="0"/>
        <w:spacing w:after="0" w:line="350" w:lineRule="auto"/>
        <w:ind w:right="115"/>
        <w:jc w:val="both"/>
        <w:rPr>
          <w:rFonts w:ascii="Times New Roman" w:hAnsi="Times New Roman"/>
          <w:sz w:val="24"/>
        </w:rPr>
      </w:pPr>
      <w:r w:rsidRPr="00786CDD">
        <w:rPr>
          <w:rFonts w:ascii="Times New Roman" w:hAnsi="Times New Roman"/>
          <w:sz w:val="24"/>
        </w:rPr>
        <w:t>-Федерального</w:t>
      </w:r>
      <w:r w:rsidR="00B81482">
        <w:rPr>
          <w:rFonts w:ascii="Times New Roman" w:hAnsi="Times New Roman"/>
          <w:sz w:val="24"/>
        </w:rPr>
        <w:t xml:space="preserve"> </w:t>
      </w:r>
      <w:r w:rsidRPr="00786CDD">
        <w:rPr>
          <w:rFonts w:ascii="Times New Roman" w:hAnsi="Times New Roman"/>
          <w:sz w:val="24"/>
        </w:rPr>
        <w:t>закона</w:t>
      </w:r>
      <w:r w:rsidR="00B81482">
        <w:rPr>
          <w:rFonts w:ascii="Times New Roman" w:hAnsi="Times New Roman"/>
          <w:sz w:val="24"/>
        </w:rPr>
        <w:t xml:space="preserve"> </w:t>
      </w:r>
      <w:r w:rsidRPr="00786CDD">
        <w:rPr>
          <w:rFonts w:ascii="Times New Roman" w:hAnsi="Times New Roman"/>
          <w:sz w:val="24"/>
        </w:rPr>
        <w:t>от29.12.2012года,№273–ФЗ«Об</w:t>
      </w:r>
      <w:r w:rsidR="00B81482">
        <w:rPr>
          <w:rFonts w:ascii="Times New Roman" w:hAnsi="Times New Roman"/>
          <w:sz w:val="24"/>
        </w:rPr>
        <w:t xml:space="preserve"> </w:t>
      </w:r>
      <w:r w:rsidRPr="00786CDD">
        <w:rPr>
          <w:rFonts w:ascii="Times New Roman" w:hAnsi="Times New Roman"/>
          <w:sz w:val="24"/>
        </w:rPr>
        <w:t>образовании</w:t>
      </w:r>
      <w:r w:rsidR="00B81482">
        <w:rPr>
          <w:rFonts w:ascii="Times New Roman" w:hAnsi="Times New Roman"/>
          <w:sz w:val="24"/>
        </w:rPr>
        <w:t xml:space="preserve"> </w:t>
      </w:r>
      <w:r w:rsidRPr="00786CDD">
        <w:rPr>
          <w:rFonts w:ascii="Times New Roman" w:hAnsi="Times New Roman"/>
          <w:sz w:val="24"/>
        </w:rPr>
        <w:t>в</w:t>
      </w:r>
      <w:r w:rsidR="00B81482">
        <w:rPr>
          <w:rFonts w:ascii="Times New Roman" w:hAnsi="Times New Roman"/>
          <w:sz w:val="24"/>
        </w:rPr>
        <w:t xml:space="preserve"> </w:t>
      </w:r>
      <w:r w:rsidRPr="00786CDD">
        <w:rPr>
          <w:rFonts w:ascii="Times New Roman" w:hAnsi="Times New Roman"/>
          <w:sz w:val="24"/>
        </w:rPr>
        <w:t>Российской</w:t>
      </w:r>
      <w:r w:rsidR="00B81482">
        <w:rPr>
          <w:rFonts w:ascii="Times New Roman" w:hAnsi="Times New Roman"/>
          <w:sz w:val="24"/>
        </w:rPr>
        <w:t xml:space="preserve"> </w:t>
      </w:r>
      <w:r w:rsidRPr="00786CDD">
        <w:rPr>
          <w:rFonts w:ascii="Times New Roman" w:hAnsi="Times New Roman"/>
          <w:sz w:val="24"/>
        </w:rPr>
        <w:t>Федерации»(ред.от02.07.2021);</w:t>
      </w:r>
    </w:p>
    <w:p w:rsidR="00786CDD" w:rsidRPr="00786CDD" w:rsidRDefault="00786CDD" w:rsidP="00786CDD">
      <w:pPr>
        <w:widowControl w:val="0"/>
        <w:tabs>
          <w:tab w:val="left" w:pos="1056"/>
        </w:tabs>
        <w:autoSpaceDE w:val="0"/>
        <w:autoSpaceDN w:val="0"/>
        <w:spacing w:after="0" w:line="240" w:lineRule="auto"/>
        <w:jc w:val="both"/>
        <w:rPr>
          <w:rFonts w:ascii="Times New Roman" w:hAnsi="Times New Roman"/>
          <w:sz w:val="24"/>
        </w:rPr>
      </w:pPr>
      <w:r w:rsidRPr="00786CDD">
        <w:rPr>
          <w:rFonts w:ascii="Times New Roman" w:hAnsi="Times New Roman"/>
          <w:sz w:val="24"/>
        </w:rPr>
        <w:t>-Приказ</w:t>
      </w:r>
      <w:r w:rsidR="00B81482">
        <w:rPr>
          <w:rFonts w:ascii="Times New Roman" w:hAnsi="Times New Roman"/>
          <w:sz w:val="24"/>
        </w:rPr>
        <w:t xml:space="preserve"> </w:t>
      </w:r>
      <w:r w:rsidRPr="00786CDD">
        <w:rPr>
          <w:rFonts w:ascii="Times New Roman" w:hAnsi="Times New Roman"/>
          <w:sz w:val="24"/>
        </w:rPr>
        <w:t>Министерства</w:t>
      </w:r>
      <w:r w:rsidR="00B81482">
        <w:rPr>
          <w:rFonts w:ascii="Times New Roman" w:hAnsi="Times New Roman"/>
          <w:sz w:val="24"/>
        </w:rPr>
        <w:t xml:space="preserve"> </w:t>
      </w:r>
      <w:r w:rsidRPr="00786CDD">
        <w:rPr>
          <w:rFonts w:ascii="Times New Roman" w:hAnsi="Times New Roman"/>
          <w:sz w:val="24"/>
        </w:rPr>
        <w:t>просвещения</w:t>
      </w:r>
      <w:r w:rsidR="00B81482">
        <w:rPr>
          <w:rFonts w:ascii="Times New Roman" w:hAnsi="Times New Roman"/>
          <w:sz w:val="24"/>
        </w:rPr>
        <w:t xml:space="preserve"> </w:t>
      </w:r>
      <w:r w:rsidRPr="00786CDD">
        <w:rPr>
          <w:rFonts w:ascii="Times New Roman" w:hAnsi="Times New Roman"/>
          <w:sz w:val="24"/>
        </w:rPr>
        <w:t>Российской</w:t>
      </w:r>
      <w:r w:rsidR="00B81482">
        <w:rPr>
          <w:rFonts w:ascii="Times New Roman" w:hAnsi="Times New Roman"/>
          <w:sz w:val="24"/>
        </w:rPr>
        <w:t xml:space="preserve"> </w:t>
      </w:r>
      <w:r w:rsidRPr="00786CDD">
        <w:rPr>
          <w:rFonts w:ascii="Times New Roman" w:hAnsi="Times New Roman"/>
          <w:sz w:val="24"/>
        </w:rPr>
        <w:t>Федерации</w:t>
      </w:r>
      <w:r w:rsidR="00B81482">
        <w:rPr>
          <w:rFonts w:ascii="Times New Roman" w:hAnsi="Times New Roman"/>
          <w:sz w:val="24"/>
        </w:rPr>
        <w:t xml:space="preserve"> </w:t>
      </w:r>
      <w:r w:rsidRPr="00786CDD">
        <w:rPr>
          <w:rFonts w:ascii="Times New Roman" w:hAnsi="Times New Roman"/>
          <w:sz w:val="24"/>
        </w:rPr>
        <w:t>от</w:t>
      </w:r>
      <w:r w:rsidR="00B81482">
        <w:rPr>
          <w:rFonts w:ascii="Times New Roman" w:hAnsi="Times New Roman"/>
          <w:sz w:val="24"/>
        </w:rPr>
        <w:t xml:space="preserve"> </w:t>
      </w:r>
      <w:r w:rsidRPr="00786CDD">
        <w:rPr>
          <w:rFonts w:ascii="Times New Roman" w:hAnsi="Times New Roman"/>
          <w:sz w:val="24"/>
        </w:rPr>
        <w:t>31.05.2021</w:t>
      </w:r>
    </w:p>
    <w:p w:rsidR="00786CDD" w:rsidRPr="00786CDD" w:rsidRDefault="00786CDD" w:rsidP="00786CDD">
      <w:pPr>
        <w:pStyle w:val="aa"/>
        <w:spacing w:line="362" w:lineRule="auto"/>
        <w:ind w:left="0" w:right="126" w:firstLine="0"/>
        <w:jc w:val="both"/>
        <w:rPr>
          <w:rFonts w:ascii="Times New Roman" w:hAnsi="Times New Roman"/>
          <w:sz w:val="24"/>
          <w:lang w:val="ru-RU"/>
        </w:rPr>
      </w:pPr>
      <w:r w:rsidRPr="00786CDD">
        <w:rPr>
          <w:rFonts w:ascii="Times New Roman" w:hAnsi="Times New Roman"/>
          <w:sz w:val="24"/>
          <w:lang w:val="ru-RU"/>
        </w:rPr>
        <w:t>№287"Об</w:t>
      </w:r>
      <w:r w:rsidR="00B81482">
        <w:rPr>
          <w:rFonts w:ascii="Times New Roman" w:hAnsi="Times New Roman"/>
          <w:sz w:val="24"/>
          <w:lang w:val="ru-RU"/>
        </w:rPr>
        <w:t xml:space="preserve"> </w:t>
      </w:r>
      <w:r w:rsidRPr="00786CDD">
        <w:rPr>
          <w:rFonts w:ascii="Times New Roman" w:hAnsi="Times New Roman"/>
          <w:sz w:val="24"/>
          <w:lang w:val="ru-RU"/>
        </w:rPr>
        <w:t>утверждении</w:t>
      </w:r>
      <w:r w:rsidR="00B81482">
        <w:rPr>
          <w:rFonts w:ascii="Times New Roman" w:hAnsi="Times New Roman"/>
          <w:sz w:val="24"/>
          <w:lang w:val="ru-RU"/>
        </w:rPr>
        <w:t xml:space="preserve"> </w:t>
      </w:r>
      <w:r w:rsidRPr="00786CDD">
        <w:rPr>
          <w:rFonts w:ascii="Times New Roman" w:hAnsi="Times New Roman"/>
          <w:sz w:val="24"/>
          <w:lang w:val="ru-RU"/>
        </w:rPr>
        <w:t>федерального</w:t>
      </w:r>
      <w:r w:rsidR="00B81482">
        <w:rPr>
          <w:rFonts w:ascii="Times New Roman" w:hAnsi="Times New Roman"/>
          <w:sz w:val="24"/>
          <w:lang w:val="ru-RU"/>
        </w:rPr>
        <w:t xml:space="preserve"> </w:t>
      </w:r>
      <w:r w:rsidRPr="00786CDD">
        <w:rPr>
          <w:rFonts w:ascii="Times New Roman" w:hAnsi="Times New Roman"/>
          <w:sz w:val="24"/>
          <w:lang w:val="ru-RU"/>
        </w:rPr>
        <w:t>государственного</w:t>
      </w:r>
      <w:r w:rsidR="00B81482">
        <w:rPr>
          <w:rFonts w:ascii="Times New Roman" w:hAnsi="Times New Roman"/>
          <w:sz w:val="24"/>
          <w:lang w:val="ru-RU"/>
        </w:rPr>
        <w:t xml:space="preserve"> </w:t>
      </w:r>
      <w:r w:rsidRPr="00786CDD">
        <w:rPr>
          <w:rFonts w:ascii="Times New Roman" w:hAnsi="Times New Roman"/>
          <w:sz w:val="24"/>
          <w:lang w:val="ru-RU"/>
        </w:rPr>
        <w:t>образовательного</w:t>
      </w:r>
      <w:r w:rsidR="00B81482">
        <w:rPr>
          <w:rFonts w:ascii="Times New Roman" w:hAnsi="Times New Roman"/>
          <w:sz w:val="24"/>
          <w:lang w:val="ru-RU"/>
        </w:rPr>
        <w:t xml:space="preserve"> </w:t>
      </w:r>
      <w:r w:rsidRPr="00786CDD">
        <w:rPr>
          <w:rFonts w:ascii="Times New Roman" w:hAnsi="Times New Roman"/>
          <w:sz w:val="24"/>
          <w:lang w:val="ru-RU"/>
        </w:rPr>
        <w:t>стандарта</w:t>
      </w:r>
      <w:r w:rsidR="00B81482">
        <w:rPr>
          <w:rFonts w:ascii="Times New Roman" w:hAnsi="Times New Roman"/>
          <w:sz w:val="24"/>
          <w:lang w:val="ru-RU"/>
        </w:rPr>
        <w:t xml:space="preserve"> </w:t>
      </w:r>
      <w:r w:rsidRPr="00786CDD">
        <w:rPr>
          <w:rFonts w:ascii="Times New Roman" w:hAnsi="Times New Roman"/>
          <w:sz w:val="24"/>
          <w:lang w:val="ru-RU"/>
        </w:rPr>
        <w:t>основного</w:t>
      </w:r>
      <w:r w:rsidR="00B81482">
        <w:rPr>
          <w:rFonts w:ascii="Times New Roman" w:hAnsi="Times New Roman"/>
          <w:sz w:val="24"/>
          <w:lang w:val="ru-RU"/>
        </w:rPr>
        <w:t xml:space="preserve"> </w:t>
      </w:r>
      <w:r w:rsidRPr="00786CDD">
        <w:rPr>
          <w:rFonts w:ascii="Times New Roman" w:hAnsi="Times New Roman"/>
          <w:sz w:val="24"/>
          <w:lang w:val="ru-RU"/>
        </w:rPr>
        <w:t>общего</w:t>
      </w:r>
      <w:r w:rsidR="00B81482">
        <w:rPr>
          <w:rFonts w:ascii="Times New Roman" w:hAnsi="Times New Roman"/>
          <w:sz w:val="24"/>
          <w:lang w:val="ru-RU"/>
        </w:rPr>
        <w:t xml:space="preserve"> </w:t>
      </w:r>
      <w:r w:rsidRPr="00786CDD">
        <w:rPr>
          <w:rFonts w:ascii="Times New Roman" w:hAnsi="Times New Roman"/>
          <w:sz w:val="24"/>
          <w:lang w:val="ru-RU"/>
        </w:rPr>
        <w:t>образования"(зарегистрирован</w:t>
      </w:r>
      <w:r w:rsidR="00B81482">
        <w:rPr>
          <w:rFonts w:ascii="Times New Roman" w:hAnsi="Times New Roman"/>
          <w:sz w:val="24"/>
          <w:lang w:val="ru-RU"/>
        </w:rPr>
        <w:t xml:space="preserve"> </w:t>
      </w:r>
      <w:r w:rsidRPr="00786CDD">
        <w:rPr>
          <w:rFonts w:ascii="Times New Roman" w:hAnsi="Times New Roman"/>
          <w:sz w:val="24"/>
          <w:lang w:val="ru-RU"/>
        </w:rPr>
        <w:t>05.07.2021№64101);</w:t>
      </w:r>
    </w:p>
    <w:p w:rsidR="00786CDD" w:rsidRPr="00786CDD" w:rsidRDefault="00786CDD" w:rsidP="00786CDD">
      <w:pPr>
        <w:widowControl w:val="0"/>
        <w:tabs>
          <w:tab w:val="left" w:pos="1056"/>
        </w:tabs>
        <w:autoSpaceDE w:val="0"/>
        <w:autoSpaceDN w:val="0"/>
        <w:spacing w:after="0" w:line="355" w:lineRule="auto"/>
        <w:ind w:right="117"/>
        <w:jc w:val="both"/>
        <w:rPr>
          <w:rFonts w:ascii="Times New Roman" w:hAnsi="Times New Roman"/>
          <w:sz w:val="24"/>
        </w:rPr>
      </w:pPr>
      <w:r w:rsidRPr="00786CDD">
        <w:rPr>
          <w:rFonts w:ascii="Times New Roman" w:hAnsi="Times New Roman"/>
          <w:spacing w:val="1"/>
          <w:sz w:val="24"/>
        </w:rPr>
        <w:t xml:space="preserve"> -</w:t>
      </w:r>
      <w:r w:rsidRPr="00786CDD">
        <w:rPr>
          <w:rFonts w:ascii="Times New Roman" w:hAnsi="Times New Roman"/>
          <w:sz w:val="24"/>
        </w:rPr>
        <w:t>Основной</w:t>
      </w:r>
      <w:r w:rsidR="00B81482">
        <w:rPr>
          <w:rFonts w:ascii="Times New Roman" w:hAnsi="Times New Roman"/>
          <w:sz w:val="24"/>
        </w:rPr>
        <w:t xml:space="preserve"> </w:t>
      </w:r>
      <w:r w:rsidRPr="00786CDD">
        <w:rPr>
          <w:rFonts w:ascii="Times New Roman" w:hAnsi="Times New Roman"/>
          <w:sz w:val="24"/>
        </w:rPr>
        <w:t>образовательной</w:t>
      </w:r>
      <w:r w:rsidR="00B81482">
        <w:rPr>
          <w:rFonts w:ascii="Times New Roman" w:hAnsi="Times New Roman"/>
          <w:sz w:val="24"/>
        </w:rPr>
        <w:t xml:space="preserve"> </w:t>
      </w:r>
      <w:r w:rsidRPr="00786CDD">
        <w:rPr>
          <w:rFonts w:ascii="Times New Roman" w:hAnsi="Times New Roman"/>
          <w:sz w:val="24"/>
        </w:rPr>
        <w:t>программы</w:t>
      </w:r>
      <w:r w:rsidR="00B81482">
        <w:rPr>
          <w:rFonts w:ascii="Times New Roman" w:hAnsi="Times New Roman"/>
          <w:sz w:val="24"/>
        </w:rPr>
        <w:t xml:space="preserve"> </w:t>
      </w:r>
      <w:r w:rsidRPr="00786CDD">
        <w:rPr>
          <w:rFonts w:ascii="Times New Roman" w:hAnsi="Times New Roman"/>
          <w:sz w:val="24"/>
        </w:rPr>
        <w:t>основного</w:t>
      </w:r>
      <w:r w:rsidR="00B81482">
        <w:rPr>
          <w:rFonts w:ascii="Times New Roman" w:hAnsi="Times New Roman"/>
          <w:sz w:val="24"/>
        </w:rPr>
        <w:t xml:space="preserve"> </w:t>
      </w:r>
      <w:r w:rsidRPr="00786CDD">
        <w:rPr>
          <w:rFonts w:ascii="Times New Roman" w:hAnsi="Times New Roman"/>
          <w:sz w:val="24"/>
        </w:rPr>
        <w:t>общего</w:t>
      </w:r>
      <w:r w:rsidR="00B81482">
        <w:rPr>
          <w:rFonts w:ascii="Times New Roman" w:hAnsi="Times New Roman"/>
          <w:sz w:val="24"/>
        </w:rPr>
        <w:t xml:space="preserve"> </w:t>
      </w:r>
      <w:r w:rsidRPr="00786CDD">
        <w:rPr>
          <w:rFonts w:ascii="Times New Roman" w:hAnsi="Times New Roman"/>
          <w:sz w:val="24"/>
        </w:rPr>
        <w:t>образования (одобрена решением федерального учебно-методического объединения</w:t>
      </w:r>
      <w:r w:rsidR="00B81482">
        <w:rPr>
          <w:rFonts w:ascii="Times New Roman" w:hAnsi="Times New Roman"/>
          <w:sz w:val="24"/>
        </w:rPr>
        <w:t xml:space="preserve"> </w:t>
      </w:r>
      <w:r w:rsidRPr="00786CDD">
        <w:rPr>
          <w:rFonts w:ascii="Times New Roman" w:hAnsi="Times New Roman"/>
          <w:sz w:val="24"/>
        </w:rPr>
        <w:t>по</w:t>
      </w:r>
      <w:r w:rsidR="00B81482">
        <w:rPr>
          <w:rFonts w:ascii="Times New Roman" w:hAnsi="Times New Roman"/>
          <w:sz w:val="24"/>
        </w:rPr>
        <w:t xml:space="preserve"> </w:t>
      </w:r>
      <w:r w:rsidRPr="00786CDD">
        <w:rPr>
          <w:rFonts w:ascii="Times New Roman" w:hAnsi="Times New Roman"/>
          <w:sz w:val="24"/>
        </w:rPr>
        <w:t>общему образованию,</w:t>
      </w:r>
      <w:r w:rsidR="00B81482">
        <w:rPr>
          <w:rFonts w:ascii="Times New Roman" w:hAnsi="Times New Roman"/>
          <w:sz w:val="24"/>
        </w:rPr>
        <w:t xml:space="preserve"> </w:t>
      </w:r>
      <w:r w:rsidRPr="00786CDD">
        <w:rPr>
          <w:rFonts w:ascii="Times New Roman" w:hAnsi="Times New Roman"/>
          <w:sz w:val="24"/>
        </w:rPr>
        <w:t>протоколот08.04.2015 N1/15)(ред.от04.02.2020)</w:t>
      </w:r>
    </w:p>
    <w:p w:rsidR="00786CDD" w:rsidRPr="00786CDD" w:rsidRDefault="00786CDD" w:rsidP="00786CDD">
      <w:pPr>
        <w:widowControl w:val="0"/>
        <w:tabs>
          <w:tab w:val="left" w:pos="1056"/>
        </w:tabs>
        <w:autoSpaceDE w:val="0"/>
        <w:autoSpaceDN w:val="0"/>
        <w:spacing w:after="0" w:line="350" w:lineRule="auto"/>
        <w:ind w:right="120"/>
        <w:jc w:val="both"/>
        <w:rPr>
          <w:rFonts w:ascii="Times New Roman" w:hAnsi="Times New Roman"/>
          <w:sz w:val="24"/>
        </w:rPr>
      </w:pPr>
      <w:r w:rsidRPr="00786CDD">
        <w:rPr>
          <w:rFonts w:ascii="Times New Roman" w:hAnsi="Times New Roman"/>
          <w:sz w:val="24"/>
        </w:rPr>
        <w:t>-Основной</w:t>
      </w:r>
      <w:r w:rsidR="00B81482">
        <w:rPr>
          <w:rFonts w:ascii="Times New Roman" w:hAnsi="Times New Roman"/>
          <w:sz w:val="24"/>
        </w:rPr>
        <w:t xml:space="preserve"> </w:t>
      </w:r>
      <w:r w:rsidRPr="00786CDD">
        <w:rPr>
          <w:rFonts w:ascii="Times New Roman" w:hAnsi="Times New Roman"/>
          <w:sz w:val="24"/>
        </w:rPr>
        <w:t>образовательной</w:t>
      </w:r>
      <w:r w:rsidR="00B81482">
        <w:rPr>
          <w:rFonts w:ascii="Times New Roman" w:hAnsi="Times New Roman"/>
          <w:sz w:val="24"/>
        </w:rPr>
        <w:t xml:space="preserve"> </w:t>
      </w:r>
      <w:r w:rsidRPr="00786CDD">
        <w:rPr>
          <w:rFonts w:ascii="Times New Roman" w:hAnsi="Times New Roman"/>
          <w:sz w:val="24"/>
        </w:rPr>
        <w:t>программы</w:t>
      </w:r>
      <w:r w:rsidR="00B81482">
        <w:rPr>
          <w:rFonts w:ascii="Times New Roman" w:hAnsi="Times New Roman"/>
          <w:sz w:val="24"/>
        </w:rPr>
        <w:t xml:space="preserve"> </w:t>
      </w:r>
      <w:r w:rsidRPr="00786CDD">
        <w:rPr>
          <w:rFonts w:ascii="Times New Roman" w:hAnsi="Times New Roman"/>
          <w:sz w:val="24"/>
        </w:rPr>
        <w:t>основного общего образования</w:t>
      </w:r>
      <w:r w:rsidR="00B81482">
        <w:rPr>
          <w:rFonts w:ascii="Times New Roman" w:hAnsi="Times New Roman"/>
          <w:sz w:val="24"/>
        </w:rPr>
        <w:t xml:space="preserve"> </w:t>
      </w:r>
      <w:r w:rsidRPr="00786CDD">
        <w:rPr>
          <w:rFonts w:ascii="Times New Roman" w:hAnsi="Times New Roman"/>
          <w:sz w:val="24"/>
        </w:rPr>
        <w:t>МБОУ</w:t>
      </w:r>
      <w:r w:rsidR="00B81482">
        <w:rPr>
          <w:rFonts w:ascii="Times New Roman" w:hAnsi="Times New Roman"/>
          <w:sz w:val="24"/>
        </w:rPr>
        <w:t xml:space="preserve"> </w:t>
      </w:r>
      <w:r w:rsidRPr="00786CDD">
        <w:rPr>
          <w:rFonts w:ascii="Times New Roman" w:hAnsi="Times New Roman"/>
          <w:sz w:val="24"/>
        </w:rPr>
        <w:t>Дроновская СОШ им.И.К.Хахерина с</w:t>
      </w:r>
      <w:r w:rsidR="00B81482">
        <w:rPr>
          <w:rFonts w:ascii="Times New Roman" w:hAnsi="Times New Roman"/>
          <w:sz w:val="24"/>
        </w:rPr>
        <w:t xml:space="preserve"> </w:t>
      </w:r>
      <w:r w:rsidRPr="00786CDD">
        <w:rPr>
          <w:rFonts w:ascii="Times New Roman" w:hAnsi="Times New Roman"/>
          <w:sz w:val="24"/>
        </w:rPr>
        <w:t>дополнениями</w:t>
      </w:r>
      <w:r w:rsidR="00B81482">
        <w:rPr>
          <w:rFonts w:ascii="Times New Roman" w:hAnsi="Times New Roman"/>
          <w:sz w:val="24"/>
        </w:rPr>
        <w:t xml:space="preserve"> </w:t>
      </w:r>
      <w:r w:rsidRPr="00786CDD">
        <w:rPr>
          <w:rFonts w:ascii="Times New Roman" w:hAnsi="Times New Roman"/>
          <w:sz w:val="24"/>
        </w:rPr>
        <w:t>и изменениями;</w:t>
      </w:r>
    </w:p>
    <w:p w:rsidR="00786CDD" w:rsidRPr="00786CDD" w:rsidRDefault="00EA5299" w:rsidP="00786CDD">
      <w:pPr>
        <w:widowControl w:val="0"/>
        <w:tabs>
          <w:tab w:val="left" w:pos="1056"/>
        </w:tabs>
        <w:autoSpaceDE w:val="0"/>
        <w:autoSpaceDN w:val="0"/>
        <w:spacing w:after="0" w:line="350" w:lineRule="auto"/>
        <w:ind w:right="135"/>
        <w:jc w:val="both"/>
        <w:rPr>
          <w:rFonts w:ascii="Times New Roman" w:hAnsi="Times New Roman"/>
          <w:sz w:val="24"/>
        </w:rPr>
      </w:pPr>
      <w:r w:rsidRPr="00786CDD">
        <w:rPr>
          <w:rFonts w:ascii="Times New Roman" w:hAnsi="Times New Roman"/>
          <w:sz w:val="24"/>
        </w:rPr>
        <w:t>Т</w:t>
      </w:r>
      <w:r w:rsidR="00786CDD" w:rsidRPr="00786CDD">
        <w:rPr>
          <w:rFonts w:ascii="Times New Roman" w:hAnsi="Times New Roman"/>
          <w:sz w:val="24"/>
        </w:rPr>
        <w:t>ребований</w:t>
      </w:r>
      <w:r>
        <w:rPr>
          <w:rFonts w:ascii="Times New Roman" w:hAnsi="Times New Roman"/>
          <w:sz w:val="24"/>
        </w:rPr>
        <w:t xml:space="preserve"> </w:t>
      </w:r>
      <w:r w:rsidR="00786CDD" w:rsidRPr="00786CDD">
        <w:rPr>
          <w:rFonts w:ascii="Times New Roman" w:hAnsi="Times New Roman"/>
          <w:sz w:val="24"/>
        </w:rPr>
        <w:t>к</w:t>
      </w:r>
      <w:r>
        <w:rPr>
          <w:rFonts w:ascii="Times New Roman" w:hAnsi="Times New Roman"/>
          <w:sz w:val="24"/>
        </w:rPr>
        <w:t xml:space="preserve"> </w:t>
      </w:r>
      <w:r w:rsidR="00786CDD" w:rsidRPr="00786CDD">
        <w:rPr>
          <w:rFonts w:ascii="Times New Roman" w:hAnsi="Times New Roman"/>
          <w:sz w:val="24"/>
        </w:rPr>
        <w:t>результатам</w:t>
      </w:r>
      <w:r>
        <w:rPr>
          <w:rFonts w:ascii="Times New Roman" w:hAnsi="Times New Roman"/>
          <w:sz w:val="24"/>
        </w:rPr>
        <w:t xml:space="preserve"> </w:t>
      </w:r>
      <w:r w:rsidR="00786CDD" w:rsidRPr="00786CDD">
        <w:rPr>
          <w:rFonts w:ascii="Times New Roman" w:hAnsi="Times New Roman"/>
          <w:sz w:val="24"/>
        </w:rPr>
        <w:t>освоения</w:t>
      </w:r>
      <w:r>
        <w:rPr>
          <w:rFonts w:ascii="Times New Roman" w:hAnsi="Times New Roman"/>
          <w:sz w:val="24"/>
        </w:rPr>
        <w:t xml:space="preserve"> </w:t>
      </w:r>
      <w:r w:rsidR="00786CDD" w:rsidRPr="00786CDD">
        <w:rPr>
          <w:rFonts w:ascii="Times New Roman" w:hAnsi="Times New Roman"/>
          <w:sz w:val="24"/>
        </w:rPr>
        <w:t>основной</w:t>
      </w:r>
      <w:r>
        <w:rPr>
          <w:rFonts w:ascii="Times New Roman" w:hAnsi="Times New Roman"/>
          <w:sz w:val="24"/>
        </w:rPr>
        <w:t xml:space="preserve"> </w:t>
      </w:r>
      <w:r w:rsidR="00786CDD" w:rsidRPr="00786CDD">
        <w:rPr>
          <w:rFonts w:ascii="Times New Roman" w:hAnsi="Times New Roman"/>
          <w:sz w:val="24"/>
        </w:rPr>
        <w:t>образовательной</w:t>
      </w:r>
      <w:r>
        <w:rPr>
          <w:rFonts w:ascii="Times New Roman" w:hAnsi="Times New Roman"/>
          <w:sz w:val="24"/>
        </w:rPr>
        <w:t xml:space="preserve"> </w:t>
      </w:r>
      <w:r w:rsidR="00786CDD" w:rsidRPr="00786CDD">
        <w:rPr>
          <w:rFonts w:ascii="Times New Roman" w:hAnsi="Times New Roman"/>
          <w:sz w:val="24"/>
        </w:rPr>
        <w:t>программы</w:t>
      </w:r>
      <w:r>
        <w:rPr>
          <w:rFonts w:ascii="Times New Roman" w:hAnsi="Times New Roman"/>
          <w:sz w:val="24"/>
        </w:rPr>
        <w:t xml:space="preserve"> </w:t>
      </w:r>
      <w:r w:rsidR="00786CDD" w:rsidRPr="00786CDD">
        <w:rPr>
          <w:rFonts w:ascii="Times New Roman" w:hAnsi="Times New Roman"/>
          <w:sz w:val="24"/>
        </w:rPr>
        <w:t>основного</w:t>
      </w:r>
      <w:r>
        <w:rPr>
          <w:rFonts w:ascii="Times New Roman" w:hAnsi="Times New Roman"/>
          <w:sz w:val="24"/>
        </w:rPr>
        <w:t xml:space="preserve"> </w:t>
      </w:r>
      <w:r w:rsidR="00786CDD" w:rsidRPr="00786CDD">
        <w:rPr>
          <w:rFonts w:ascii="Times New Roman" w:hAnsi="Times New Roman"/>
          <w:sz w:val="24"/>
        </w:rPr>
        <w:t>общего</w:t>
      </w:r>
      <w:r>
        <w:rPr>
          <w:rFonts w:ascii="Times New Roman" w:hAnsi="Times New Roman"/>
          <w:sz w:val="24"/>
        </w:rPr>
        <w:t xml:space="preserve"> </w:t>
      </w:r>
      <w:r w:rsidR="00786CDD" w:rsidRPr="00786CDD">
        <w:rPr>
          <w:rFonts w:ascii="Times New Roman" w:hAnsi="Times New Roman"/>
          <w:sz w:val="24"/>
        </w:rPr>
        <w:t>образования;</w:t>
      </w:r>
    </w:p>
    <w:p w:rsidR="00786CDD" w:rsidRPr="00786CDD" w:rsidRDefault="00786CDD" w:rsidP="00786CDD">
      <w:pPr>
        <w:widowControl w:val="0"/>
        <w:tabs>
          <w:tab w:val="left" w:pos="1056"/>
        </w:tabs>
        <w:autoSpaceDE w:val="0"/>
        <w:autoSpaceDN w:val="0"/>
        <w:spacing w:after="0" w:line="350" w:lineRule="auto"/>
        <w:ind w:right="117"/>
        <w:jc w:val="both"/>
        <w:rPr>
          <w:rFonts w:ascii="Times New Roman" w:hAnsi="Times New Roman"/>
          <w:sz w:val="24"/>
        </w:rPr>
      </w:pPr>
      <w:r w:rsidRPr="00786CDD">
        <w:rPr>
          <w:rFonts w:ascii="Times New Roman" w:hAnsi="Times New Roman"/>
          <w:sz w:val="24"/>
        </w:rPr>
        <w:t>учебного</w:t>
      </w:r>
      <w:r w:rsidR="00B81482">
        <w:rPr>
          <w:rFonts w:ascii="Times New Roman" w:hAnsi="Times New Roman"/>
          <w:sz w:val="24"/>
        </w:rPr>
        <w:t xml:space="preserve"> </w:t>
      </w:r>
      <w:r w:rsidRPr="00786CDD">
        <w:rPr>
          <w:rFonts w:ascii="Times New Roman" w:hAnsi="Times New Roman"/>
          <w:sz w:val="24"/>
        </w:rPr>
        <w:t>плана</w:t>
      </w:r>
      <w:r w:rsidR="00B81482">
        <w:rPr>
          <w:rFonts w:ascii="Times New Roman" w:hAnsi="Times New Roman"/>
          <w:sz w:val="24"/>
        </w:rPr>
        <w:t xml:space="preserve"> </w:t>
      </w:r>
      <w:r w:rsidRPr="00786CDD">
        <w:rPr>
          <w:rFonts w:ascii="Times New Roman" w:hAnsi="Times New Roman"/>
          <w:sz w:val="24"/>
        </w:rPr>
        <w:t>МБОУ</w:t>
      </w:r>
      <w:r w:rsidR="00B81482">
        <w:rPr>
          <w:rFonts w:ascii="Times New Roman" w:hAnsi="Times New Roman"/>
          <w:sz w:val="24"/>
        </w:rPr>
        <w:t xml:space="preserve"> </w:t>
      </w:r>
      <w:r w:rsidRPr="00786CDD">
        <w:rPr>
          <w:rFonts w:ascii="Times New Roman" w:hAnsi="Times New Roman"/>
          <w:sz w:val="24"/>
        </w:rPr>
        <w:t>Дроновская СОШ им.И.К.Хахерина;</w:t>
      </w:r>
    </w:p>
    <w:p w:rsidR="00AB6DE2" w:rsidRPr="00786CDD" w:rsidRDefault="00786CDD" w:rsidP="00786CDD">
      <w:pPr>
        <w:widowControl w:val="0"/>
        <w:tabs>
          <w:tab w:val="left" w:pos="1056"/>
        </w:tabs>
        <w:autoSpaceDE w:val="0"/>
        <w:autoSpaceDN w:val="0"/>
        <w:spacing w:after="0" w:line="350" w:lineRule="auto"/>
        <w:ind w:right="113"/>
        <w:jc w:val="both"/>
        <w:rPr>
          <w:rFonts w:ascii="Times New Roman" w:hAnsi="Times New Roman"/>
          <w:sz w:val="24"/>
        </w:rPr>
      </w:pPr>
      <w:r w:rsidRPr="00786CDD">
        <w:rPr>
          <w:rFonts w:ascii="Times New Roman" w:hAnsi="Times New Roman"/>
          <w:sz w:val="24"/>
        </w:rPr>
        <w:t>Положения о требованиях к составлению рабочей программы учителями-предметникамиот04.04.2017г,протокол№ 4.</w:t>
      </w:r>
    </w:p>
    <w:p w:rsidR="00AB6DE2" w:rsidRDefault="00AF2447">
      <w:pPr>
        <w:spacing w:after="0" w:line="240" w:lineRule="auto"/>
        <w:ind w:left="295" w:hanging="272"/>
        <w:rPr>
          <w:rFonts w:ascii="Times New Roman" w:hAnsi="Times New Roman"/>
          <w:sz w:val="24"/>
          <w:szCs w:val="24"/>
          <w:lang w:eastAsia="ru-RU"/>
        </w:rPr>
      </w:pPr>
      <w:r>
        <w:rPr>
          <w:rFonts w:ascii="Times New Roman" w:hAnsi="Times New Roman"/>
          <w:b/>
          <w:bCs/>
          <w:sz w:val="24"/>
          <w:szCs w:val="24"/>
          <w:u w:val="single"/>
          <w:lang w:eastAsia="ru-RU"/>
        </w:rPr>
        <w:t>Целями</w:t>
      </w:r>
      <w:r>
        <w:rPr>
          <w:rFonts w:ascii="Times New Roman" w:hAnsi="Times New Roman"/>
          <w:sz w:val="24"/>
          <w:szCs w:val="24"/>
          <w:lang w:eastAsia="ru-RU"/>
        </w:rPr>
        <w:t xml:space="preserve"> изучения курса физики является:                                                                                                                                                                                                                - систематическое развитие основных понятий и законов физики, взаимосвязи между ними;                                                                                                                                      - формирование системы научных знаний о природе, ее фундаментальных законах для построения представления о физической картине мира;                         </w:t>
      </w:r>
    </w:p>
    <w:p w:rsidR="00AB6DE2" w:rsidRDefault="00AF2447">
      <w:pPr>
        <w:spacing w:after="0" w:line="240" w:lineRule="auto"/>
        <w:ind w:left="295" w:hanging="272"/>
        <w:rPr>
          <w:rFonts w:ascii="Times New Roman" w:hAnsi="Times New Roman"/>
          <w:sz w:val="24"/>
          <w:szCs w:val="24"/>
          <w:lang w:eastAsia="ru-RU"/>
        </w:rPr>
      </w:pPr>
      <w:r>
        <w:rPr>
          <w:rFonts w:ascii="Times New Roman" w:hAnsi="Times New Roman"/>
          <w:sz w:val="24"/>
          <w:szCs w:val="24"/>
          <w:lang w:eastAsia="ru-RU"/>
        </w:rPr>
        <w:t xml:space="preserve">-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                                                                                                                                                   - формирование убежденности в познаваемости окружающего мира и достоверности научных методов его изучения;                                                                            </w:t>
      </w:r>
    </w:p>
    <w:p w:rsidR="00AB6DE2" w:rsidRDefault="00AF2447">
      <w:pPr>
        <w:spacing w:after="0" w:line="240" w:lineRule="auto"/>
        <w:ind w:left="295" w:hanging="272"/>
        <w:rPr>
          <w:rFonts w:ascii="Times New Roman" w:hAnsi="Times New Roman"/>
          <w:sz w:val="24"/>
          <w:szCs w:val="24"/>
          <w:lang w:eastAsia="ru-RU"/>
        </w:rPr>
      </w:pPr>
      <w:r>
        <w:rPr>
          <w:rFonts w:ascii="Times New Roman" w:hAnsi="Times New Roman"/>
          <w:sz w:val="24"/>
          <w:szCs w:val="24"/>
          <w:lang w:eastAsia="ru-RU"/>
        </w:rPr>
        <w:t xml:space="preserve">- организация экологического мышления и ценностного отношения к природе;                                                                                                                                         - развитие познавательных интересов и творческих способностей учащихся. </w:t>
      </w:r>
    </w:p>
    <w:p w:rsidR="00AB6DE2" w:rsidRDefault="00AF2447">
      <w:pPr>
        <w:spacing w:after="0" w:line="240" w:lineRule="auto"/>
        <w:ind w:left="295" w:hanging="272"/>
        <w:jc w:val="both"/>
        <w:rPr>
          <w:rFonts w:ascii="Times New Roman" w:hAnsi="Times New Roman"/>
          <w:sz w:val="24"/>
          <w:szCs w:val="24"/>
          <w:u w:val="single"/>
          <w:lang w:eastAsia="ru-RU"/>
        </w:rPr>
      </w:pPr>
      <w:r>
        <w:rPr>
          <w:rFonts w:ascii="Times New Roman" w:hAnsi="Times New Roman"/>
          <w:b/>
          <w:bCs/>
          <w:sz w:val="24"/>
          <w:szCs w:val="24"/>
          <w:u w:val="single"/>
          <w:lang w:eastAsia="ru-RU"/>
        </w:rPr>
        <w:t>Задачи:</w:t>
      </w:r>
    </w:p>
    <w:p w:rsidR="00AB6DE2" w:rsidRDefault="00AF2447">
      <w:pPr>
        <w:numPr>
          <w:ilvl w:val="0"/>
          <w:numId w:val="3"/>
        </w:numPr>
        <w:shd w:val="clear" w:color="auto" w:fill="FFFFFF"/>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обеспечить прочное и сознательное овладение системой физических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физической деятельности и необходимые для полноценной жизни в обществе;</w:t>
      </w:r>
    </w:p>
    <w:p w:rsidR="00AB6DE2" w:rsidRDefault="00AF2447">
      <w:pPr>
        <w:numPr>
          <w:ilvl w:val="0"/>
          <w:numId w:val="3"/>
        </w:numPr>
        <w:shd w:val="clear" w:color="auto" w:fill="FFFFFF"/>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сформировать представление об идеях и методах физики, о физике как форме описания и методе познания окружающего мира;</w:t>
      </w:r>
    </w:p>
    <w:p w:rsidR="00AB6DE2" w:rsidRDefault="00AF2447">
      <w:pPr>
        <w:numPr>
          <w:ilvl w:val="0"/>
          <w:numId w:val="3"/>
        </w:numPr>
        <w:shd w:val="clear" w:color="auto" w:fill="FFFFFF"/>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сформировать представление о физике как части общечеловеческой культуры, понимание значимости физики для общественного прогресса;</w:t>
      </w:r>
    </w:p>
    <w:p w:rsidR="00AB6DE2" w:rsidRDefault="00AF2447">
      <w:pPr>
        <w:numPr>
          <w:ilvl w:val="0"/>
          <w:numId w:val="3"/>
        </w:numPr>
        <w:shd w:val="clear" w:color="auto" w:fill="FFFFFF"/>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сформировать устойчивый интерес к физике на основе дифференцированного подхода к учащимся;</w:t>
      </w:r>
    </w:p>
    <w:p w:rsidR="00AB6DE2" w:rsidRDefault="00AF2447">
      <w:pPr>
        <w:numPr>
          <w:ilvl w:val="0"/>
          <w:numId w:val="3"/>
        </w:numPr>
        <w:shd w:val="clear" w:color="auto" w:fill="FFFFFF"/>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выявить и развить творческие способности на основе заданий, носящих нестандартный, занимательный характер.</w:t>
      </w:r>
    </w:p>
    <w:p w:rsidR="00AB6DE2" w:rsidRDefault="00AF2447">
      <w:pPr>
        <w:shd w:val="clear" w:color="auto" w:fill="FFFFFF"/>
        <w:spacing w:after="0" w:line="240" w:lineRule="auto"/>
        <w:ind w:left="720"/>
        <w:jc w:val="both"/>
        <w:rPr>
          <w:rFonts w:ascii="Times New Roman" w:hAnsi="Times New Roman"/>
          <w:b/>
          <w:sz w:val="24"/>
          <w:szCs w:val="24"/>
          <w:lang w:eastAsia="ru-RU"/>
        </w:rPr>
      </w:pPr>
      <w:r>
        <w:rPr>
          <w:rFonts w:ascii="Times New Roman" w:hAnsi="Times New Roman"/>
          <w:b/>
          <w:color w:val="000000"/>
          <w:sz w:val="24"/>
          <w:szCs w:val="24"/>
          <w:lang w:eastAsia="ru-RU"/>
        </w:rPr>
        <w:t>Планируемые  результаты освоения предмета</w:t>
      </w:r>
    </w:p>
    <w:p w:rsidR="00AB6DE2" w:rsidRDefault="00AF2447">
      <w:pPr>
        <w:spacing w:after="0" w:line="240" w:lineRule="auto"/>
        <w:ind w:left="295" w:hanging="272"/>
        <w:jc w:val="both"/>
        <w:rPr>
          <w:rFonts w:ascii="Times New Roman" w:hAnsi="Times New Roman"/>
          <w:b/>
          <w:bCs/>
          <w:sz w:val="24"/>
          <w:szCs w:val="24"/>
          <w:u w:val="single"/>
          <w:lang w:eastAsia="ru-RU"/>
        </w:rPr>
      </w:pPr>
      <w:r>
        <w:rPr>
          <w:rFonts w:ascii="Times New Roman" w:hAnsi="Times New Roman"/>
          <w:b/>
          <w:bCs/>
          <w:sz w:val="24"/>
          <w:szCs w:val="24"/>
          <w:u w:val="single"/>
          <w:lang w:eastAsia="ru-RU"/>
        </w:rPr>
        <w:t>Квантовые явления</w:t>
      </w:r>
    </w:p>
    <w:p w:rsidR="00AB6DE2" w:rsidRDefault="00AF2447">
      <w:pPr>
        <w:spacing w:after="0" w:line="240" w:lineRule="auto"/>
        <w:ind w:left="295" w:hanging="272"/>
        <w:rPr>
          <w:rFonts w:ascii="Times New Roman" w:hAnsi="Times New Roman"/>
          <w:sz w:val="24"/>
          <w:szCs w:val="24"/>
          <w:lang w:eastAsia="ru-RU"/>
        </w:rPr>
      </w:pPr>
      <w:r>
        <w:rPr>
          <w:rFonts w:ascii="Times New Roman" w:hAnsi="Times New Roman"/>
          <w:sz w:val="24"/>
          <w:szCs w:val="24"/>
          <w:lang w:eastAsia="ru-RU"/>
        </w:rPr>
        <w:lastRenderedPageBreak/>
        <w:t xml:space="preserve">Выпускник научится:                                                                                                                                                                                                         •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измерения;указывать формулы, связывающие данную физическую величину с другими величинами, вычислять значение физической величины;                                                                                               •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 различать основные признаки планетарной модели атома, нуклонной модели атомного ядра;                                                                                           </w:t>
      </w:r>
    </w:p>
    <w:p w:rsidR="00AB6DE2" w:rsidRDefault="00AF2447">
      <w:pPr>
        <w:spacing w:after="0" w:line="240" w:lineRule="auto"/>
        <w:ind w:left="295" w:hanging="272"/>
        <w:rPr>
          <w:rFonts w:ascii="Times New Roman" w:hAnsi="Times New Roman"/>
          <w:sz w:val="24"/>
          <w:szCs w:val="24"/>
          <w:lang w:eastAsia="ru-RU"/>
        </w:rPr>
      </w:pPr>
      <w:r>
        <w:rPr>
          <w:rFonts w:ascii="Times New Roman" w:hAnsi="Times New Roman"/>
          <w:sz w:val="24"/>
          <w:szCs w:val="24"/>
          <w:lang w:eastAsia="ru-RU"/>
        </w:rPr>
        <w:t xml:space="preserve"> • приводить примеры проявления в природе и практического использования радиоактивности, ядерных и термоядерных реакций, линейчатых спектров.</w:t>
      </w:r>
    </w:p>
    <w:p w:rsidR="00AB6DE2" w:rsidRDefault="00AF2447">
      <w:pPr>
        <w:spacing w:after="0" w:line="240" w:lineRule="auto"/>
        <w:ind w:left="295" w:hanging="272"/>
        <w:rPr>
          <w:rFonts w:ascii="Times New Roman" w:hAnsi="Times New Roman"/>
          <w:sz w:val="24"/>
          <w:szCs w:val="24"/>
          <w:lang w:eastAsia="ru-RU"/>
        </w:rPr>
      </w:pPr>
      <w:r>
        <w:rPr>
          <w:rFonts w:ascii="Times New Roman" w:hAnsi="Times New Roman"/>
          <w:b/>
          <w:iCs/>
          <w:sz w:val="24"/>
          <w:szCs w:val="24"/>
          <w:lang w:eastAsia="ru-RU"/>
        </w:rPr>
        <w:t>Выпускник получит возможность научиться:</w:t>
      </w:r>
      <w:r>
        <w:rPr>
          <w:rFonts w:ascii="Times New Roman" w:hAnsi="Times New Roman"/>
          <w:sz w:val="24"/>
          <w:szCs w:val="24"/>
          <w:lang w:eastAsia="ru-RU"/>
        </w:rPr>
        <w:t xml:space="preserve">                                                                                                                                                                                         • </w:t>
      </w:r>
      <w:r>
        <w:rPr>
          <w:rFonts w:ascii="Times New Roman" w:hAnsi="Times New Roman"/>
          <w:iCs/>
          <w:sz w:val="24"/>
          <w:szCs w:val="24"/>
          <w:lang w:eastAsia="ru-RU"/>
        </w:rP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r>
        <w:rPr>
          <w:rFonts w:ascii="Times New Roman" w:hAnsi="Times New Roman"/>
          <w:sz w:val="24"/>
          <w:szCs w:val="24"/>
          <w:lang w:eastAsia="ru-RU"/>
        </w:rPr>
        <w:t>• </w:t>
      </w:r>
      <w:r>
        <w:rPr>
          <w:rFonts w:ascii="Times New Roman" w:hAnsi="Times New Roman"/>
          <w:iCs/>
          <w:sz w:val="24"/>
          <w:szCs w:val="24"/>
          <w:lang w:eastAsia="ru-RU"/>
        </w:rPr>
        <w:t>соотносить энергию связи атомных ядер с дефектом массы;</w:t>
      </w:r>
      <w:r>
        <w:rPr>
          <w:rFonts w:ascii="Times New Roman" w:hAnsi="Times New Roman"/>
          <w:sz w:val="24"/>
          <w:szCs w:val="24"/>
          <w:lang w:eastAsia="ru-RU"/>
        </w:rPr>
        <w:t xml:space="preserve">             • </w:t>
      </w:r>
      <w:r>
        <w:rPr>
          <w:rFonts w:ascii="Times New Roman" w:hAnsi="Times New Roman"/>
          <w:iCs/>
          <w:sz w:val="24"/>
          <w:szCs w:val="24"/>
          <w:lang w:eastAsia="ru-RU"/>
        </w:rPr>
        <w:t>приводить примеры влияния радиоактивных излучений на живые организмы; понимать принцип действия дозиметра;</w:t>
      </w:r>
      <w:r>
        <w:rPr>
          <w:rFonts w:ascii="Times New Roman" w:hAnsi="Times New Roman"/>
          <w:sz w:val="24"/>
          <w:szCs w:val="24"/>
          <w:lang w:eastAsia="ru-RU"/>
        </w:rPr>
        <w:t xml:space="preserve">                                                                        • </w:t>
      </w:r>
      <w:r>
        <w:rPr>
          <w:rFonts w:ascii="Times New Roman" w:hAnsi="Times New Roman"/>
          <w:iCs/>
          <w:sz w:val="24"/>
          <w:szCs w:val="24"/>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B6DE2" w:rsidRDefault="00AF2447">
      <w:pPr>
        <w:spacing w:after="0" w:line="240" w:lineRule="auto"/>
        <w:ind w:left="295" w:hanging="272"/>
        <w:rPr>
          <w:rFonts w:ascii="Times New Roman" w:hAnsi="Times New Roman"/>
          <w:b/>
          <w:bCs/>
          <w:sz w:val="24"/>
          <w:szCs w:val="24"/>
          <w:u w:val="single"/>
          <w:lang w:eastAsia="ru-RU"/>
        </w:rPr>
      </w:pPr>
      <w:r>
        <w:rPr>
          <w:rFonts w:ascii="Times New Roman" w:hAnsi="Times New Roman"/>
          <w:b/>
          <w:bCs/>
          <w:sz w:val="24"/>
          <w:szCs w:val="24"/>
          <w:u w:val="single"/>
          <w:lang w:eastAsia="ru-RU"/>
        </w:rPr>
        <w:t xml:space="preserve">Элементы астрономии </w:t>
      </w:r>
    </w:p>
    <w:p w:rsidR="00AB6DE2" w:rsidRDefault="00AF2447">
      <w:pPr>
        <w:spacing w:after="0" w:line="240" w:lineRule="auto"/>
        <w:ind w:left="295" w:hanging="272"/>
        <w:rPr>
          <w:rFonts w:ascii="Times New Roman" w:hAnsi="Times New Roman"/>
          <w:sz w:val="24"/>
          <w:szCs w:val="24"/>
          <w:lang w:eastAsia="ru-RU"/>
        </w:rPr>
      </w:pPr>
      <w:r>
        <w:rPr>
          <w:rFonts w:ascii="Times New Roman" w:hAnsi="Times New Roman"/>
          <w:b/>
          <w:sz w:val="24"/>
          <w:szCs w:val="24"/>
          <w:lang w:eastAsia="ru-RU"/>
        </w:rPr>
        <w:t>Выпускник научится:</w:t>
      </w:r>
      <w:r>
        <w:rPr>
          <w:rFonts w:ascii="Times New Roman" w:hAnsi="Times New Roman"/>
          <w:sz w:val="24"/>
          <w:szCs w:val="24"/>
          <w:lang w:eastAsia="ru-RU"/>
        </w:rPr>
        <w:t xml:space="preserve">                                                                                   • различать основные признаки суточного вращения звёздного неба, движения Луны, Солнца и планет относительно звёзд;                                                          </w:t>
      </w:r>
    </w:p>
    <w:p w:rsidR="00AB6DE2" w:rsidRDefault="00AF2447">
      <w:pPr>
        <w:spacing w:after="0" w:line="240" w:lineRule="auto"/>
        <w:ind w:left="295" w:hanging="272"/>
        <w:rPr>
          <w:rFonts w:ascii="Times New Roman" w:hAnsi="Times New Roman"/>
          <w:sz w:val="24"/>
          <w:szCs w:val="24"/>
          <w:lang w:eastAsia="ru-RU"/>
        </w:rPr>
      </w:pPr>
      <w:r>
        <w:rPr>
          <w:rFonts w:ascii="Times New Roman" w:hAnsi="Times New Roman"/>
          <w:sz w:val="24"/>
          <w:szCs w:val="24"/>
          <w:lang w:eastAsia="ru-RU"/>
        </w:rPr>
        <w:t xml:space="preserve"> • понимать различия между гелиоцентрической и геоцентрической системами мира.</w:t>
      </w:r>
    </w:p>
    <w:p w:rsidR="00AB6DE2" w:rsidRDefault="00AF2447">
      <w:pPr>
        <w:spacing w:after="0" w:line="240" w:lineRule="auto"/>
        <w:ind w:left="295" w:hanging="272"/>
        <w:rPr>
          <w:rFonts w:ascii="Times New Roman" w:hAnsi="Times New Roman"/>
          <w:b/>
          <w:bCs/>
          <w:sz w:val="24"/>
          <w:szCs w:val="24"/>
          <w:lang w:eastAsia="ru-RU"/>
        </w:rPr>
      </w:pPr>
      <w:r>
        <w:rPr>
          <w:rFonts w:ascii="Times New Roman" w:hAnsi="Times New Roman"/>
          <w:b/>
          <w:iCs/>
          <w:sz w:val="24"/>
          <w:szCs w:val="24"/>
          <w:lang w:eastAsia="ru-RU"/>
        </w:rPr>
        <w:t xml:space="preserve">Выпускник получит возможность научиться:                                                                                                                                                                                                            </w:t>
      </w:r>
      <w:r>
        <w:rPr>
          <w:rFonts w:ascii="Times New Roman" w:hAnsi="Times New Roman"/>
          <w:sz w:val="24"/>
          <w:szCs w:val="24"/>
          <w:lang w:eastAsia="ru-RU"/>
        </w:rPr>
        <w:t xml:space="preserve"> • </w:t>
      </w:r>
      <w:r>
        <w:rPr>
          <w:rFonts w:ascii="Times New Roman" w:hAnsi="Times New Roman"/>
          <w:iCs/>
          <w:sz w:val="24"/>
          <w:szCs w:val="24"/>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r>
        <w:rPr>
          <w:rFonts w:ascii="Times New Roman" w:hAnsi="Times New Roman"/>
          <w:sz w:val="24"/>
          <w:szCs w:val="24"/>
          <w:lang w:eastAsia="ru-RU"/>
        </w:rPr>
        <w:t xml:space="preserve">                                                                                            • </w:t>
      </w:r>
      <w:r>
        <w:rPr>
          <w:rFonts w:ascii="Times New Roman" w:hAnsi="Times New Roman"/>
          <w:iCs/>
          <w:sz w:val="24"/>
          <w:szCs w:val="24"/>
          <w:lang w:eastAsia="ru-RU"/>
        </w:rPr>
        <w:t xml:space="preserve">различать основные характеристики звёзд (размер, цвет, температура), соотносить цвет звезды с её температурой;                                                    </w:t>
      </w:r>
      <w:r>
        <w:rPr>
          <w:rFonts w:ascii="Times New Roman" w:hAnsi="Times New Roman"/>
          <w:sz w:val="24"/>
          <w:szCs w:val="24"/>
          <w:lang w:eastAsia="ru-RU"/>
        </w:rPr>
        <w:t xml:space="preserve"> • </w:t>
      </w:r>
      <w:r>
        <w:rPr>
          <w:rFonts w:ascii="Times New Roman" w:hAnsi="Times New Roman"/>
          <w:iCs/>
          <w:sz w:val="24"/>
          <w:szCs w:val="24"/>
          <w:lang w:eastAsia="ru-RU"/>
        </w:rPr>
        <w:t>различать гипотезы о происхождении Солнечной системы.</w:t>
      </w:r>
    </w:p>
    <w:p w:rsidR="00AB6DE2" w:rsidRDefault="00AF2447">
      <w:pPr>
        <w:spacing w:after="0" w:line="240" w:lineRule="auto"/>
        <w:ind w:left="295" w:hanging="272"/>
        <w:rPr>
          <w:rFonts w:ascii="Times New Roman" w:hAnsi="Times New Roman"/>
          <w:sz w:val="24"/>
          <w:szCs w:val="24"/>
          <w:lang w:eastAsia="ru-RU"/>
        </w:rPr>
      </w:pPr>
      <w:r>
        <w:rPr>
          <w:rFonts w:ascii="Times New Roman" w:hAnsi="Times New Roman"/>
          <w:sz w:val="24"/>
          <w:szCs w:val="24"/>
          <w:u w:val="single"/>
          <w:lang w:eastAsia="ru-RU"/>
        </w:rPr>
        <w:t>Выпускник научится использовать термины</w:t>
      </w:r>
      <w:r>
        <w:rPr>
          <w:rFonts w:ascii="Times New Roman" w:hAnsi="Times New Roman"/>
          <w:sz w:val="24"/>
          <w:szCs w:val="24"/>
          <w:lang w:eastAsia="ru-RU"/>
        </w:rPr>
        <w:t>: физическое явление, физический закон, вещество, взаимодействие, электрическое поле, магнитное поле, волна, атом, атомное ядро, ионизирующие излучения.</w:t>
      </w:r>
      <w:r>
        <w:rPr>
          <w:rFonts w:ascii="Times New Roman" w:hAnsi="Times New Roman"/>
          <w:sz w:val="24"/>
          <w:szCs w:val="24"/>
          <w:u w:val="single"/>
          <w:lang w:eastAsia="ru-RU"/>
        </w:rPr>
        <w:t>Выпускник получит возможность:</w:t>
      </w:r>
      <w:r>
        <w:rPr>
          <w:rFonts w:ascii="Times New Roman" w:hAnsi="Times New Roman"/>
          <w:sz w:val="24"/>
          <w:szCs w:val="24"/>
          <w:lang w:eastAsia="ru-RU"/>
        </w:rPr>
        <w:t xml:space="preserve">- понимать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 понимать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 -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w:t>
      </w:r>
      <w:r>
        <w:rPr>
          <w:rFonts w:ascii="Times New Roman" w:hAnsi="Times New Roman"/>
          <w:sz w:val="24"/>
          <w:szCs w:val="24"/>
          <w:lang w:eastAsia="ru-RU"/>
        </w:rPr>
        <w:lastRenderedPageBreak/>
        <w:t>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 -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                                                                                                                      - выражать результаты измерений и расчетов в единицах Международной системы - приводить примеры практического использования физических знаний о механических, тепловых, электромагнитных и квантовых явлениях;- решать задачи на применение изученных физических законов;                                                                                                                                                                                                                                                               -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 познакомится с примерами использования базовых знаний и навыков в практической деятельности и повседневной жизни для 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  Результатами изучения курса «Физика» в 9-м классе являются формирование следующих умений:</w:t>
      </w:r>
    </w:p>
    <w:p w:rsidR="00AB6DE2" w:rsidRDefault="00AF2447">
      <w:pPr>
        <w:numPr>
          <w:ilvl w:val="0"/>
          <w:numId w:val="4"/>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Самостоятельно определять и высказывать общие для всех людей правила поведения при совместной работе и сотрудничестве (этические нормы).</w:t>
      </w:r>
    </w:p>
    <w:p w:rsidR="00AB6DE2" w:rsidRDefault="00AF2447">
      <w:pPr>
        <w:numPr>
          <w:ilvl w:val="0"/>
          <w:numId w:val="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AB6DE2" w:rsidRDefault="00AF2447">
      <w:pPr>
        <w:spacing w:after="0" w:line="240" w:lineRule="auto"/>
        <w:ind w:left="295" w:hanging="272"/>
        <w:jc w:val="both"/>
        <w:rPr>
          <w:rFonts w:ascii="Times New Roman" w:hAnsi="Times New Roman"/>
          <w:sz w:val="24"/>
          <w:szCs w:val="24"/>
          <w:lang w:eastAsia="ru-RU"/>
        </w:rPr>
      </w:pPr>
      <w:r>
        <w:rPr>
          <w:rFonts w:ascii="Times New Roman" w:hAnsi="Times New Roman"/>
          <w:sz w:val="24"/>
          <w:szCs w:val="24"/>
          <w:lang w:eastAsia="ru-RU"/>
        </w:rPr>
        <w:t xml:space="preserve">Учащиеся должны знать/понимать: </w:t>
      </w:r>
    </w:p>
    <w:p w:rsidR="00AB6DE2" w:rsidRDefault="00AF2447">
      <w:pPr>
        <w:numPr>
          <w:ilvl w:val="0"/>
          <w:numId w:val="6"/>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звук.изотоп, нуклон;</w:t>
      </w:r>
    </w:p>
    <w:p w:rsidR="00AB6DE2" w:rsidRDefault="00AF2447">
      <w:pPr>
        <w:numPr>
          <w:ilvl w:val="0"/>
          <w:numId w:val="7"/>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фаза, длина волны, скорость волны, энергия связи, дефект масс.</w:t>
      </w:r>
    </w:p>
    <w:p w:rsidR="00AB6DE2" w:rsidRDefault="00AF2447">
      <w:pPr>
        <w:numPr>
          <w:ilvl w:val="0"/>
          <w:numId w:val="7"/>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AB6DE2" w:rsidRDefault="00AF2447">
      <w:pPr>
        <w:spacing w:after="0" w:line="240" w:lineRule="auto"/>
        <w:ind w:left="295" w:hanging="272"/>
        <w:jc w:val="both"/>
        <w:rPr>
          <w:rFonts w:ascii="Times New Roman" w:hAnsi="Times New Roman"/>
          <w:sz w:val="24"/>
          <w:szCs w:val="24"/>
          <w:lang w:eastAsia="ru-RU"/>
        </w:rPr>
      </w:pPr>
      <w:r>
        <w:rPr>
          <w:rFonts w:ascii="Times New Roman" w:hAnsi="Times New Roman"/>
          <w:sz w:val="24"/>
          <w:szCs w:val="24"/>
          <w:lang w:eastAsia="ru-RU"/>
        </w:rPr>
        <w:t xml:space="preserve">Учащиеся должны уметь: </w:t>
      </w:r>
    </w:p>
    <w:p w:rsidR="00AB6DE2" w:rsidRDefault="00AF2447">
      <w:pPr>
        <w:numPr>
          <w:ilvl w:val="0"/>
          <w:numId w:val="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собирать установки для эксперимента по описанию, рисунку и проводить наблюдения изучаемых явлений;</w:t>
      </w:r>
    </w:p>
    <w:p w:rsidR="00AB6DE2" w:rsidRDefault="00AF2447">
      <w:pPr>
        <w:numPr>
          <w:ilvl w:val="0"/>
          <w:numId w:val="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измерять силу тяжести, расстояние; представлять результаты измерений в виде таблиц, выявлять эмпирические зависимости;</w:t>
      </w:r>
    </w:p>
    <w:p w:rsidR="00AB6DE2" w:rsidRDefault="00AF2447">
      <w:pPr>
        <w:numPr>
          <w:ilvl w:val="0"/>
          <w:numId w:val="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объяснять результаты наблюдений и экспериментов;</w:t>
      </w:r>
    </w:p>
    <w:p w:rsidR="00AB6DE2" w:rsidRDefault="00AF2447">
      <w:pPr>
        <w:numPr>
          <w:ilvl w:val="0"/>
          <w:numId w:val="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применять экспериментальные результаты для предсказания значения величин, характеризующих ход физических явлений;</w:t>
      </w:r>
    </w:p>
    <w:p w:rsidR="00AB6DE2" w:rsidRDefault="00AF2447">
      <w:pPr>
        <w:numPr>
          <w:ilvl w:val="0"/>
          <w:numId w:val="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выражать результаты измерений и расчётов в единицах Международной системы;</w:t>
      </w:r>
    </w:p>
    <w:p w:rsidR="00AB6DE2" w:rsidRDefault="00AF2447">
      <w:pPr>
        <w:numPr>
          <w:ilvl w:val="0"/>
          <w:numId w:val="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решать задачи на применение изученных законов;</w:t>
      </w:r>
    </w:p>
    <w:p w:rsidR="00AB6DE2" w:rsidRDefault="00AF2447">
      <w:pPr>
        <w:numPr>
          <w:ilvl w:val="0"/>
          <w:numId w:val="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приводить примеры практического использования физических законов;</w:t>
      </w:r>
    </w:p>
    <w:p w:rsidR="00AB6DE2" w:rsidRDefault="00AF2447">
      <w:pPr>
        <w:numPr>
          <w:ilvl w:val="0"/>
          <w:numId w:val="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использовать приобретённые знания и умения в практической деятельности и в повседневной жизни.</w:t>
      </w:r>
    </w:p>
    <w:p w:rsidR="00AB6DE2" w:rsidRDefault="00AB6DE2">
      <w:pPr>
        <w:spacing w:after="0" w:line="240" w:lineRule="auto"/>
        <w:ind w:left="295" w:hanging="272"/>
        <w:jc w:val="both"/>
        <w:rPr>
          <w:rFonts w:ascii="Times New Roman" w:hAnsi="Times New Roman"/>
          <w:b/>
          <w:sz w:val="24"/>
          <w:szCs w:val="24"/>
          <w:lang w:eastAsia="ru-RU"/>
        </w:rPr>
      </w:pPr>
    </w:p>
    <w:p w:rsidR="00AB6DE2" w:rsidRDefault="00AF2447">
      <w:pPr>
        <w:spacing w:after="0" w:line="240" w:lineRule="auto"/>
        <w:ind w:left="295" w:hanging="272"/>
        <w:jc w:val="both"/>
        <w:rPr>
          <w:rFonts w:ascii="Times New Roman" w:hAnsi="Times New Roman"/>
          <w:b/>
          <w:sz w:val="24"/>
          <w:szCs w:val="24"/>
          <w:lang w:eastAsia="ru-RU"/>
        </w:rPr>
      </w:pPr>
      <w:r>
        <w:rPr>
          <w:rFonts w:ascii="Times New Roman" w:hAnsi="Times New Roman"/>
          <w:b/>
          <w:sz w:val="24"/>
          <w:szCs w:val="24"/>
          <w:lang w:eastAsia="ru-RU"/>
        </w:rPr>
        <w:t>Планирование учебного материала</w:t>
      </w:r>
    </w:p>
    <w:p w:rsidR="00AB6DE2" w:rsidRDefault="00AB6DE2">
      <w:pPr>
        <w:spacing w:after="0" w:line="240" w:lineRule="auto"/>
        <w:jc w:val="both"/>
        <w:rPr>
          <w:rFonts w:ascii="Times New Roman" w:hAnsi="Times New Roman"/>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3988"/>
        <w:gridCol w:w="1417"/>
        <w:gridCol w:w="1719"/>
        <w:gridCol w:w="1629"/>
      </w:tblGrid>
      <w:tr w:rsidR="00AB6DE2">
        <w:tc>
          <w:tcPr>
            <w:tcW w:w="1134"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п/п</w:t>
            </w:r>
          </w:p>
        </w:tc>
        <w:tc>
          <w:tcPr>
            <w:tcW w:w="3988"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Тема</w:t>
            </w:r>
          </w:p>
        </w:tc>
        <w:tc>
          <w:tcPr>
            <w:tcW w:w="1417"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часов</w:t>
            </w:r>
          </w:p>
        </w:tc>
        <w:tc>
          <w:tcPr>
            <w:tcW w:w="1719" w:type="dxa"/>
          </w:tcPr>
          <w:p w:rsidR="00AB6DE2" w:rsidRDefault="00AF2447">
            <w:pPr>
              <w:spacing w:after="0" w:line="240" w:lineRule="auto"/>
              <w:ind w:left="295" w:hanging="272"/>
              <w:jc w:val="both"/>
              <w:rPr>
                <w:rFonts w:ascii="Times New Roman" w:hAnsi="Times New Roman"/>
                <w:sz w:val="24"/>
                <w:szCs w:val="24"/>
                <w:lang w:eastAsia="ru-RU"/>
              </w:rPr>
            </w:pPr>
            <w:r>
              <w:rPr>
                <w:rFonts w:ascii="Times New Roman" w:hAnsi="Times New Roman"/>
                <w:sz w:val="24"/>
                <w:szCs w:val="24"/>
                <w:lang w:eastAsia="ru-RU"/>
              </w:rPr>
              <w:t>Лабораторные работы</w:t>
            </w:r>
          </w:p>
          <w:p w:rsidR="00AB6DE2" w:rsidRDefault="00AB6DE2">
            <w:pPr>
              <w:spacing w:after="0" w:line="240" w:lineRule="auto"/>
              <w:jc w:val="both"/>
              <w:rPr>
                <w:rFonts w:ascii="Times New Roman" w:hAnsi="Times New Roman"/>
                <w:sz w:val="24"/>
                <w:szCs w:val="24"/>
                <w:lang w:eastAsia="ru-RU"/>
              </w:rPr>
            </w:pPr>
          </w:p>
        </w:tc>
        <w:tc>
          <w:tcPr>
            <w:tcW w:w="1629" w:type="dxa"/>
          </w:tcPr>
          <w:p w:rsidR="00AB6DE2" w:rsidRDefault="00AF2447">
            <w:pPr>
              <w:spacing w:after="0" w:line="240" w:lineRule="auto"/>
              <w:ind w:left="295" w:hanging="272"/>
              <w:jc w:val="both"/>
              <w:rPr>
                <w:rFonts w:ascii="Times New Roman" w:hAnsi="Times New Roman"/>
                <w:sz w:val="24"/>
                <w:szCs w:val="24"/>
                <w:lang w:eastAsia="ru-RU"/>
              </w:rPr>
            </w:pPr>
            <w:r>
              <w:rPr>
                <w:rFonts w:ascii="Times New Roman" w:hAnsi="Times New Roman"/>
                <w:sz w:val="24"/>
                <w:szCs w:val="24"/>
                <w:lang w:eastAsia="ru-RU"/>
              </w:rPr>
              <w:t>Контрольные работы</w:t>
            </w:r>
          </w:p>
          <w:p w:rsidR="00AB6DE2" w:rsidRDefault="00AB6DE2">
            <w:pPr>
              <w:spacing w:after="0" w:line="240" w:lineRule="auto"/>
              <w:jc w:val="both"/>
              <w:rPr>
                <w:rFonts w:ascii="Times New Roman" w:hAnsi="Times New Roman"/>
                <w:sz w:val="24"/>
                <w:szCs w:val="24"/>
                <w:lang w:eastAsia="ru-RU"/>
              </w:rPr>
            </w:pPr>
          </w:p>
        </w:tc>
      </w:tr>
      <w:tr w:rsidR="00AB6DE2">
        <w:tc>
          <w:tcPr>
            <w:tcW w:w="1134"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3988"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Повторение</w:t>
            </w:r>
          </w:p>
        </w:tc>
        <w:tc>
          <w:tcPr>
            <w:tcW w:w="1417"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719" w:type="dxa"/>
          </w:tcPr>
          <w:p w:rsidR="00AB6DE2" w:rsidRDefault="00AF2447">
            <w:pPr>
              <w:spacing w:after="0" w:line="240" w:lineRule="auto"/>
              <w:ind w:left="295" w:hanging="272"/>
              <w:jc w:val="both"/>
              <w:rPr>
                <w:rFonts w:ascii="Times New Roman" w:hAnsi="Times New Roman"/>
                <w:sz w:val="24"/>
                <w:szCs w:val="24"/>
                <w:lang w:eastAsia="ru-RU"/>
              </w:rPr>
            </w:pPr>
            <w:r>
              <w:rPr>
                <w:rFonts w:ascii="Times New Roman" w:hAnsi="Times New Roman"/>
                <w:sz w:val="24"/>
                <w:szCs w:val="24"/>
                <w:lang w:eastAsia="ru-RU"/>
              </w:rPr>
              <w:t>---</w:t>
            </w:r>
          </w:p>
        </w:tc>
        <w:tc>
          <w:tcPr>
            <w:tcW w:w="1629" w:type="dxa"/>
          </w:tcPr>
          <w:p w:rsidR="00AB6DE2" w:rsidRDefault="00AF2447">
            <w:pPr>
              <w:spacing w:after="0" w:line="240" w:lineRule="auto"/>
              <w:ind w:left="295" w:hanging="272"/>
              <w:jc w:val="both"/>
              <w:rPr>
                <w:rFonts w:ascii="Times New Roman" w:hAnsi="Times New Roman"/>
                <w:sz w:val="24"/>
                <w:szCs w:val="24"/>
                <w:lang w:eastAsia="ru-RU"/>
              </w:rPr>
            </w:pPr>
            <w:r>
              <w:rPr>
                <w:rFonts w:ascii="Times New Roman" w:hAnsi="Times New Roman"/>
                <w:sz w:val="24"/>
                <w:szCs w:val="24"/>
                <w:lang w:eastAsia="ru-RU"/>
              </w:rPr>
              <w:t>1</w:t>
            </w:r>
          </w:p>
        </w:tc>
      </w:tr>
      <w:tr w:rsidR="00AB6DE2">
        <w:tc>
          <w:tcPr>
            <w:tcW w:w="1134"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3988"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Законы взаимодействия и движения тел</w:t>
            </w:r>
          </w:p>
        </w:tc>
        <w:tc>
          <w:tcPr>
            <w:tcW w:w="1417"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w:t>
            </w:r>
          </w:p>
        </w:tc>
        <w:tc>
          <w:tcPr>
            <w:tcW w:w="1719" w:type="dxa"/>
          </w:tcPr>
          <w:p w:rsidR="00AB6DE2" w:rsidRDefault="00AF2447">
            <w:pPr>
              <w:spacing w:after="0" w:line="240" w:lineRule="auto"/>
              <w:ind w:left="295" w:hanging="272"/>
              <w:jc w:val="both"/>
              <w:rPr>
                <w:rFonts w:ascii="Times New Roman" w:hAnsi="Times New Roman"/>
                <w:sz w:val="24"/>
                <w:szCs w:val="24"/>
                <w:lang w:eastAsia="ru-RU"/>
              </w:rPr>
            </w:pPr>
            <w:r>
              <w:rPr>
                <w:rFonts w:ascii="Times New Roman" w:hAnsi="Times New Roman"/>
                <w:sz w:val="24"/>
                <w:szCs w:val="24"/>
                <w:lang w:eastAsia="ru-RU"/>
              </w:rPr>
              <w:t>2</w:t>
            </w:r>
          </w:p>
        </w:tc>
        <w:tc>
          <w:tcPr>
            <w:tcW w:w="1629" w:type="dxa"/>
          </w:tcPr>
          <w:p w:rsidR="00AB6DE2" w:rsidRDefault="00AF2447">
            <w:pPr>
              <w:spacing w:after="0" w:line="240" w:lineRule="auto"/>
              <w:ind w:left="295" w:hanging="272"/>
              <w:jc w:val="both"/>
              <w:rPr>
                <w:rFonts w:ascii="Times New Roman" w:hAnsi="Times New Roman"/>
                <w:sz w:val="24"/>
                <w:szCs w:val="24"/>
                <w:lang w:eastAsia="ru-RU"/>
              </w:rPr>
            </w:pPr>
            <w:r>
              <w:rPr>
                <w:rFonts w:ascii="Times New Roman" w:hAnsi="Times New Roman"/>
                <w:sz w:val="24"/>
                <w:szCs w:val="24"/>
                <w:lang w:eastAsia="ru-RU"/>
              </w:rPr>
              <w:t>2</w:t>
            </w:r>
          </w:p>
        </w:tc>
      </w:tr>
      <w:tr w:rsidR="00AB6DE2">
        <w:tc>
          <w:tcPr>
            <w:tcW w:w="1134"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3988"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Механические колебания и волны. Звук</w:t>
            </w:r>
          </w:p>
        </w:tc>
        <w:tc>
          <w:tcPr>
            <w:tcW w:w="1417"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1719"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629"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AB6DE2">
        <w:tc>
          <w:tcPr>
            <w:tcW w:w="1134"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3988"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Электромагнитное поле</w:t>
            </w:r>
          </w:p>
        </w:tc>
        <w:tc>
          <w:tcPr>
            <w:tcW w:w="1417"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1719"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629"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AB6DE2">
        <w:tc>
          <w:tcPr>
            <w:tcW w:w="1134"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3988"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Строение атома и атомного ядра</w:t>
            </w:r>
          </w:p>
        </w:tc>
        <w:tc>
          <w:tcPr>
            <w:tcW w:w="1417"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tc>
        <w:tc>
          <w:tcPr>
            <w:tcW w:w="1719"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1629"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AB6DE2">
        <w:tc>
          <w:tcPr>
            <w:tcW w:w="1134"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3988"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Строение и эволюция Вселенной</w:t>
            </w:r>
          </w:p>
        </w:tc>
        <w:tc>
          <w:tcPr>
            <w:tcW w:w="1417"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1719"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629"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r w:rsidR="00AB6DE2">
        <w:tc>
          <w:tcPr>
            <w:tcW w:w="1134"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3988"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Резерв времени</w:t>
            </w:r>
          </w:p>
        </w:tc>
        <w:tc>
          <w:tcPr>
            <w:tcW w:w="1417"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1719"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629" w:type="dxa"/>
          </w:tcPr>
          <w:p w:rsidR="00AB6DE2" w:rsidRDefault="00AF24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AB6DE2">
        <w:tc>
          <w:tcPr>
            <w:tcW w:w="1134" w:type="dxa"/>
          </w:tcPr>
          <w:p w:rsidR="00AB6DE2" w:rsidRDefault="00AB6DE2">
            <w:pPr>
              <w:spacing w:after="0" w:line="240" w:lineRule="auto"/>
              <w:jc w:val="both"/>
              <w:rPr>
                <w:rFonts w:ascii="Times New Roman" w:hAnsi="Times New Roman"/>
                <w:sz w:val="24"/>
                <w:szCs w:val="24"/>
                <w:lang w:eastAsia="ru-RU"/>
              </w:rPr>
            </w:pPr>
          </w:p>
        </w:tc>
        <w:tc>
          <w:tcPr>
            <w:tcW w:w="3988" w:type="dxa"/>
          </w:tcPr>
          <w:p w:rsidR="00AB6DE2" w:rsidRDefault="00AF2447">
            <w:pPr>
              <w:tabs>
                <w:tab w:val="left" w:pos="1212"/>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ab/>
              <w:t>Всего</w:t>
            </w:r>
          </w:p>
        </w:tc>
        <w:tc>
          <w:tcPr>
            <w:tcW w:w="1417" w:type="dxa"/>
          </w:tcPr>
          <w:p w:rsidR="00AB6DE2" w:rsidRDefault="00AF2447">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70</w:t>
            </w:r>
          </w:p>
        </w:tc>
        <w:tc>
          <w:tcPr>
            <w:tcW w:w="1719" w:type="dxa"/>
          </w:tcPr>
          <w:p w:rsidR="00AB6DE2" w:rsidRDefault="00AF2447">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9</w:t>
            </w:r>
          </w:p>
        </w:tc>
        <w:tc>
          <w:tcPr>
            <w:tcW w:w="1629" w:type="dxa"/>
          </w:tcPr>
          <w:p w:rsidR="00AB6DE2" w:rsidRDefault="00AF2447">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w:t>
            </w:r>
          </w:p>
        </w:tc>
      </w:tr>
    </w:tbl>
    <w:p w:rsidR="00AB6DE2" w:rsidRDefault="00AB6DE2">
      <w:pPr>
        <w:spacing w:after="0" w:line="240" w:lineRule="auto"/>
        <w:jc w:val="both"/>
        <w:rPr>
          <w:rFonts w:ascii="Times New Roman" w:hAnsi="Times New Roman"/>
          <w:b/>
          <w:sz w:val="24"/>
          <w:szCs w:val="24"/>
          <w:lang w:eastAsia="ru-RU"/>
        </w:rPr>
      </w:pPr>
    </w:p>
    <w:p w:rsidR="00AB6DE2" w:rsidRDefault="00AF2447">
      <w:pPr>
        <w:spacing w:after="0" w:line="240" w:lineRule="auto"/>
        <w:ind w:left="295" w:hanging="272"/>
        <w:jc w:val="both"/>
        <w:rPr>
          <w:rFonts w:ascii="Times New Roman" w:hAnsi="Times New Roman"/>
          <w:b/>
          <w:bCs/>
          <w:color w:val="000000"/>
          <w:sz w:val="24"/>
          <w:szCs w:val="24"/>
          <w:u w:val="single"/>
          <w:lang w:eastAsia="ru-RU"/>
        </w:rPr>
      </w:pPr>
      <w:r>
        <w:rPr>
          <w:rFonts w:ascii="Times New Roman" w:hAnsi="Times New Roman"/>
          <w:b/>
          <w:bCs/>
          <w:color w:val="000000"/>
          <w:sz w:val="24"/>
          <w:szCs w:val="24"/>
          <w:u w:val="single"/>
          <w:lang w:eastAsia="ru-RU"/>
        </w:rPr>
        <w:t>Содержание тем учебного предмета</w:t>
      </w:r>
    </w:p>
    <w:p w:rsidR="00AB6DE2" w:rsidRDefault="00AF2447">
      <w:pPr>
        <w:spacing w:after="0" w:line="240" w:lineRule="auto"/>
        <w:ind w:left="295" w:hanging="272"/>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Повторение (2 часа)</w:t>
      </w:r>
    </w:p>
    <w:p w:rsidR="00AB6DE2" w:rsidRDefault="00AF2447">
      <w:pPr>
        <w:spacing w:after="0" w:line="240" w:lineRule="auto"/>
        <w:ind w:left="295" w:hanging="272"/>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Законы взаимодействия и движения тел (23 часов)</w:t>
      </w:r>
      <w:r>
        <w:rPr>
          <w:rFonts w:ascii="Times New Roman" w:hAnsi="Times New Roman"/>
          <w:color w:val="000000"/>
          <w:sz w:val="24"/>
          <w:szCs w:val="24"/>
          <w:lang w:eastAsia="ru-RU"/>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AB6DE2" w:rsidRDefault="00AF2447">
      <w:pPr>
        <w:spacing w:after="0" w:line="240" w:lineRule="auto"/>
        <w:ind w:left="295" w:hanging="272"/>
        <w:jc w:val="both"/>
        <w:rPr>
          <w:rFonts w:ascii="Times New Roman" w:hAnsi="Times New Roman"/>
          <w:color w:val="000000"/>
          <w:sz w:val="24"/>
          <w:szCs w:val="24"/>
          <w:lang w:eastAsia="ru-RU"/>
        </w:rPr>
      </w:pPr>
      <w:r>
        <w:rPr>
          <w:rFonts w:ascii="Times New Roman" w:hAnsi="Times New Roman"/>
          <w:i/>
          <w:iCs/>
          <w:color w:val="000000"/>
          <w:sz w:val="24"/>
          <w:szCs w:val="24"/>
          <w:lang w:eastAsia="ru-RU"/>
        </w:rPr>
        <w:t xml:space="preserve">Демонстрации. </w:t>
      </w:r>
      <w:r>
        <w:rPr>
          <w:rFonts w:ascii="Times New Roman" w:hAnsi="Times New Roman"/>
          <w:color w:val="000000"/>
          <w:sz w:val="24"/>
          <w:szCs w:val="24"/>
          <w:lang w:eastAsia="ru-RU"/>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AB6DE2" w:rsidRDefault="00AF2447">
      <w:pPr>
        <w:spacing w:after="0" w:line="240" w:lineRule="auto"/>
        <w:ind w:left="295" w:hanging="272"/>
        <w:jc w:val="both"/>
        <w:rPr>
          <w:rFonts w:ascii="Times New Roman" w:hAnsi="Times New Roman"/>
          <w:sz w:val="24"/>
          <w:szCs w:val="24"/>
          <w:lang w:eastAsia="ru-RU"/>
        </w:rPr>
      </w:pPr>
      <w:r>
        <w:rPr>
          <w:rFonts w:ascii="Times New Roman" w:hAnsi="Times New Roman"/>
          <w:color w:val="000000"/>
          <w:sz w:val="24"/>
          <w:szCs w:val="24"/>
          <w:lang w:eastAsia="ru-RU"/>
        </w:rPr>
        <w:t>.</w:t>
      </w:r>
      <w:r>
        <w:rPr>
          <w:rFonts w:ascii="Times New Roman" w:hAnsi="Times New Roman"/>
          <w:i/>
          <w:iCs/>
          <w:color w:val="000000"/>
          <w:sz w:val="24"/>
          <w:szCs w:val="24"/>
          <w:lang w:eastAsia="ru-RU"/>
        </w:rPr>
        <w:t xml:space="preserve">Лабораторные работы и опыты. </w:t>
      </w:r>
      <w:r>
        <w:rPr>
          <w:rFonts w:ascii="Times New Roman" w:hAnsi="Times New Roman"/>
          <w:color w:val="000000"/>
          <w:sz w:val="24"/>
          <w:szCs w:val="24"/>
          <w:lang w:eastAsia="ru-RU"/>
        </w:rPr>
        <w:t>Исследование равноускоренного движения без начальной скорости. Измерение ускорения свободного падения.</w:t>
      </w:r>
    </w:p>
    <w:p w:rsidR="00AB6DE2" w:rsidRDefault="00AF2447">
      <w:pPr>
        <w:spacing w:after="0" w:line="240" w:lineRule="auto"/>
        <w:ind w:left="295" w:hanging="272"/>
        <w:jc w:val="both"/>
        <w:rPr>
          <w:rFonts w:ascii="Times New Roman" w:hAnsi="Times New Roman"/>
          <w:sz w:val="24"/>
          <w:szCs w:val="24"/>
          <w:lang w:eastAsia="ru-RU"/>
        </w:rPr>
      </w:pPr>
      <w:r>
        <w:rPr>
          <w:rFonts w:ascii="Times New Roman" w:hAnsi="Times New Roman"/>
          <w:b/>
          <w:bCs/>
          <w:color w:val="000000"/>
          <w:sz w:val="24"/>
          <w:szCs w:val="24"/>
          <w:lang w:eastAsia="ru-RU"/>
        </w:rPr>
        <w:t>Механические колебания и волны. Звук.  (11 часов)</w:t>
      </w:r>
      <w:r>
        <w:rPr>
          <w:rFonts w:ascii="Times New Roman" w:hAnsi="Times New Roman"/>
          <w:color w:val="000000"/>
          <w:sz w:val="24"/>
          <w:szCs w:val="24"/>
          <w:lang w:eastAsia="ru-RU"/>
        </w:rPr>
        <w:t>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w:t>
      </w:r>
    </w:p>
    <w:p w:rsidR="00AB6DE2" w:rsidRDefault="00AF2447">
      <w:pPr>
        <w:spacing w:after="0" w:line="240" w:lineRule="auto"/>
        <w:ind w:left="295" w:hanging="272"/>
        <w:jc w:val="both"/>
        <w:rPr>
          <w:rFonts w:ascii="Times New Roman" w:hAnsi="Times New Roman"/>
          <w:color w:val="000000"/>
          <w:sz w:val="24"/>
          <w:szCs w:val="24"/>
          <w:lang w:eastAsia="ru-RU"/>
        </w:rPr>
      </w:pPr>
      <w:r>
        <w:rPr>
          <w:rFonts w:ascii="Times New Roman" w:hAnsi="Times New Roman"/>
          <w:i/>
          <w:iCs/>
          <w:color w:val="000000"/>
          <w:sz w:val="24"/>
          <w:szCs w:val="24"/>
          <w:lang w:eastAsia="ru-RU"/>
        </w:rPr>
        <w:t xml:space="preserve">Демонстрации. </w:t>
      </w:r>
      <w:r>
        <w:rPr>
          <w:rFonts w:ascii="Times New Roman" w:hAnsi="Times New Roman"/>
          <w:color w:val="000000"/>
          <w:sz w:val="24"/>
          <w:szCs w:val="24"/>
          <w:lang w:eastAsia="ru-RU"/>
        </w:rPr>
        <w:t>Механические колебания. Механические волны. Звуковые колебания. Условия распространения звука.</w:t>
      </w:r>
    </w:p>
    <w:p w:rsidR="00AB6DE2" w:rsidRDefault="00AF2447">
      <w:pPr>
        <w:spacing w:after="0" w:line="240" w:lineRule="auto"/>
        <w:ind w:left="295" w:hanging="272"/>
        <w:jc w:val="both"/>
        <w:rPr>
          <w:rFonts w:ascii="Times New Roman" w:hAnsi="Times New Roman"/>
          <w:sz w:val="24"/>
          <w:szCs w:val="24"/>
          <w:lang w:eastAsia="ru-RU"/>
        </w:rPr>
      </w:pPr>
      <w:r>
        <w:rPr>
          <w:rFonts w:ascii="Times New Roman" w:hAnsi="Times New Roman"/>
          <w:i/>
          <w:iCs/>
          <w:color w:val="000000"/>
          <w:sz w:val="24"/>
          <w:szCs w:val="24"/>
          <w:lang w:eastAsia="ru-RU"/>
        </w:rPr>
        <w:t>Лабораторная работа</w:t>
      </w:r>
      <w:r>
        <w:rPr>
          <w:rFonts w:ascii="Times New Roman" w:hAnsi="Times New Roman"/>
          <w:color w:val="000000"/>
          <w:sz w:val="24"/>
          <w:szCs w:val="24"/>
          <w:lang w:eastAsia="ru-RU"/>
        </w:rPr>
        <w:t>. Исследование зависимости периода колебаний пружинного маятника от массы груза и жесткости пружины. Исследование зависимости периода и частоты свободных колебаний нитяного маятника от длины нити.</w:t>
      </w:r>
    </w:p>
    <w:p w:rsidR="00AB6DE2" w:rsidRDefault="00AF2447">
      <w:pPr>
        <w:spacing w:after="0" w:line="240" w:lineRule="auto"/>
        <w:ind w:left="295" w:hanging="272"/>
        <w:jc w:val="both"/>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Электромагнитное поле (10 часов)</w:t>
      </w:r>
      <w:r>
        <w:rPr>
          <w:rFonts w:ascii="Times New Roman" w:hAnsi="Times New Roman"/>
          <w:color w:val="000000"/>
          <w:sz w:val="24"/>
          <w:szCs w:val="24"/>
          <w:lang w:eastAsia="ru-RU"/>
        </w:rPr>
        <w:t xml:space="preserve">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 </w:t>
      </w:r>
    </w:p>
    <w:p w:rsidR="00AB6DE2" w:rsidRDefault="00AF2447">
      <w:pPr>
        <w:spacing w:after="0" w:line="240" w:lineRule="auto"/>
        <w:ind w:left="295" w:hanging="272"/>
        <w:jc w:val="both"/>
        <w:rPr>
          <w:rFonts w:ascii="Times New Roman" w:hAnsi="Times New Roman"/>
          <w:color w:val="000000"/>
          <w:sz w:val="24"/>
          <w:szCs w:val="24"/>
          <w:lang w:eastAsia="ru-RU"/>
        </w:rPr>
      </w:pPr>
      <w:r>
        <w:rPr>
          <w:rFonts w:ascii="Times New Roman" w:hAnsi="Times New Roman"/>
          <w:i/>
          <w:iCs/>
          <w:color w:val="000000"/>
          <w:sz w:val="24"/>
          <w:szCs w:val="24"/>
          <w:lang w:eastAsia="ru-RU"/>
        </w:rPr>
        <w:t xml:space="preserve">Демонстрации. </w:t>
      </w:r>
      <w:r>
        <w:rPr>
          <w:rFonts w:ascii="Times New Roman" w:hAnsi="Times New Roman"/>
          <w:color w:val="000000"/>
          <w:sz w:val="24"/>
          <w:szCs w:val="24"/>
          <w:lang w:eastAsia="ru-RU"/>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AB6DE2" w:rsidRDefault="00AF2447">
      <w:pPr>
        <w:spacing w:after="0" w:line="240" w:lineRule="auto"/>
        <w:ind w:left="295" w:hanging="272"/>
        <w:jc w:val="both"/>
        <w:rPr>
          <w:rFonts w:ascii="Times New Roman" w:hAnsi="Times New Roman"/>
          <w:sz w:val="24"/>
          <w:szCs w:val="24"/>
          <w:lang w:eastAsia="ru-RU"/>
        </w:rPr>
      </w:pPr>
      <w:r>
        <w:rPr>
          <w:rFonts w:ascii="Times New Roman" w:hAnsi="Times New Roman"/>
          <w:i/>
          <w:iCs/>
          <w:color w:val="000000"/>
          <w:sz w:val="24"/>
          <w:szCs w:val="24"/>
          <w:lang w:eastAsia="ru-RU"/>
        </w:rPr>
        <w:t xml:space="preserve">Лабораторные работы. </w:t>
      </w:r>
      <w:r>
        <w:rPr>
          <w:rFonts w:ascii="Times New Roman" w:hAnsi="Times New Roman"/>
          <w:color w:val="000000"/>
          <w:sz w:val="24"/>
          <w:szCs w:val="24"/>
          <w:lang w:eastAsia="ru-RU"/>
        </w:rPr>
        <w:t>Изучение явления электромагнитной индукции. Наблюдение сплошного и линейчатого спектров.</w:t>
      </w:r>
    </w:p>
    <w:p w:rsidR="00AB6DE2" w:rsidRDefault="00AF2447">
      <w:pPr>
        <w:spacing w:after="0" w:line="240" w:lineRule="auto"/>
        <w:ind w:left="295" w:hanging="272"/>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Строение атома и атомного ядра(15 часов).</w:t>
      </w:r>
      <w:r>
        <w:rPr>
          <w:rFonts w:ascii="Times New Roman" w:hAnsi="Times New Roman"/>
          <w:color w:val="000000"/>
          <w:sz w:val="24"/>
          <w:szCs w:val="24"/>
          <w:lang w:eastAsia="ru-RU"/>
        </w:rPr>
        <w:t xml:space="preserve"> 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AB6DE2" w:rsidRDefault="00AF2447">
      <w:pPr>
        <w:spacing w:after="0" w:line="240" w:lineRule="auto"/>
        <w:ind w:left="295" w:hanging="272"/>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i/>
          <w:iCs/>
          <w:color w:val="000000"/>
          <w:sz w:val="24"/>
          <w:szCs w:val="24"/>
          <w:lang w:eastAsia="ru-RU"/>
        </w:rPr>
        <w:t xml:space="preserve">Демонстрации. </w:t>
      </w:r>
      <w:r>
        <w:rPr>
          <w:rFonts w:ascii="Times New Roman" w:hAnsi="Times New Roman"/>
          <w:color w:val="000000"/>
          <w:sz w:val="24"/>
          <w:szCs w:val="24"/>
          <w:lang w:eastAsia="ru-RU"/>
        </w:rPr>
        <w:t>Модель опыта Резерфорда. Наблюдение треков в камере Вильсона. Устройство и действие счетчика ионизирующих частиц.</w:t>
      </w:r>
    </w:p>
    <w:p w:rsidR="00AB6DE2" w:rsidRDefault="00AF2447">
      <w:pPr>
        <w:spacing w:after="0" w:line="240" w:lineRule="auto"/>
        <w:ind w:left="295" w:hanging="272"/>
        <w:jc w:val="both"/>
        <w:rPr>
          <w:rFonts w:ascii="Times New Roman" w:hAnsi="Times New Roman"/>
          <w:color w:val="000000"/>
          <w:sz w:val="24"/>
          <w:szCs w:val="24"/>
          <w:lang w:eastAsia="ru-RU"/>
        </w:rPr>
      </w:pPr>
      <w:r>
        <w:rPr>
          <w:rFonts w:ascii="Times New Roman" w:hAnsi="Times New Roman"/>
          <w:i/>
          <w:iCs/>
          <w:color w:val="000000"/>
          <w:sz w:val="24"/>
          <w:szCs w:val="24"/>
          <w:lang w:eastAsia="ru-RU"/>
        </w:rPr>
        <w:t xml:space="preserve">Лабораторные работы. </w:t>
      </w:r>
      <w:r>
        <w:rPr>
          <w:rFonts w:ascii="Times New Roman" w:hAnsi="Times New Roman"/>
          <w:color w:val="000000"/>
          <w:sz w:val="24"/>
          <w:szCs w:val="24"/>
          <w:lang w:eastAsia="ru-RU"/>
        </w:rPr>
        <w:t>Изучение деления ядра атома урана по фотографии треков. Изучение треков заряженных частиц по готовым фотографиям. Измерение естественного радиационного фона дозиметром.</w:t>
      </w:r>
    </w:p>
    <w:p w:rsidR="00AB6DE2" w:rsidRDefault="00AF2447">
      <w:pPr>
        <w:spacing w:after="0" w:line="240" w:lineRule="auto"/>
        <w:jc w:val="both"/>
        <w:rPr>
          <w:rFonts w:ascii="Times New Roman" w:hAnsi="Times New Roman"/>
          <w:sz w:val="24"/>
          <w:szCs w:val="24"/>
        </w:rPr>
      </w:pPr>
      <w:r>
        <w:rPr>
          <w:rFonts w:ascii="Times New Roman" w:hAnsi="Times New Roman"/>
          <w:b/>
          <w:sz w:val="24"/>
          <w:szCs w:val="24"/>
        </w:rPr>
        <w:t>Строение и эволюция Вселенной(5 часов)</w:t>
      </w:r>
      <w:r>
        <w:rPr>
          <w:rFonts w:ascii="Times New Roman" w:hAnsi="Times New Roman"/>
          <w:sz w:val="24"/>
          <w:szCs w:val="24"/>
        </w:rPr>
        <w:t xml:space="preserve"> Состав, строение и происхождение Солнечной системы. Большие тела Солнечной системы.</w:t>
      </w:r>
    </w:p>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Малые тела Солнечной системы. Строение, излучение и эволюция Солнца и звезд. Строение и эволюция Вселенной.</w:t>
      </w:r>
    </w:p>
    <w:p w:rsidR="00AB6DE2" w:rsidRDefault="00AF2447">
      <w:pPr>
        <w:spacing w:after="0" w:line="240" w:lineRule="auto"/>
        <w:ind w:left="295" w:hanging="272"/>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Итоговое повторение 2 часа</w:t>
      </w:r>
    </w:p>
    <w:p w:rsidR="00AB6DE2" w:rsidRDefault="00AB6DE2">
      <w:pPr>
        <w:spacing w:after="0" w:line="240" w:lineRule="auto"/>
        <w:jc w:val="both"/>
        <w:rPr>
          <w:rFonts w:ascii="Times New Roman" w:hAnsi="Times New Roman"/>
          <w:sz w:val="24"/>
          <w:szCs w:val="24"/>
          <w:lang w:eastAsia="ru-RU"/>
        </w:rPr>
      </w:pPr>
    </w:p>
    <w:p w:rsidR="00AB6DE2" w:rsidRDefault="00AF2447">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Тематическое планирование </w:t>
      </w:r>
    </w:p>
    <w:p w:rsidR="00AB6DE2" w:rsidRDefault="00AB6DE2">
      <w:pPr>
        <w:spacing w:after="0" w:line="240" w:lineRule="auto"/>
        <w:jc w:val="both"/>
        <w:rPr>
          <w:rFonts w:ascii="Times New Roman" w:hAnsi="Times New Roman"/>
          <w:b/>
          <w:sz w:val="24"/>
          <w:szCs w:val="24"/>
          <w:lang w:eastAsia="ru-RU"/>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5953"/>
        <w:gridCol w:w="1985"/>
      </w:tblGrid>
      <w:tr w:rsidR="00AB6DE2">
        <w:trPr>
          <w:trHeight w:val="1380"/>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w:t>
            </w:r>
          </w:p>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п/п</w:t>
            </w:r>
          </w:p>
        </w:tc>
        <w:tc>
          <w:tcPr>
            <w:tcW w:w="1134" w:type="dxa"/>
          </w:tcPr>
          <w:p w:rsidR="00AB6DE2" w:rsidRDefault="00AF2447">
            <w:pPr>
              <w:spacing w:after="0" w:line="240" w:lineRule="auto"/>
              <w:ind w:left="295" w:hanging="272"/>
              <w:jc w:val="both"/>
              <w:rPr>
                <w:rFonts w:ascii="Times New Roman" w:hAnsi="Times New Roman"/>
                <w:sz w:val="24"/>
                <w:szCs w:val="24"/>
                <w:lang w:eastAsia="ru-RU"/>
              </w:rPr>
            </w:pPr>
            <w:r>
              <w:rPr>
                <w:rFonts w:ascii="Times New Roman" w:hAnsi="Times New Roman"/>
                <w:sz w:val="24"/>
                <w:szCs w:val="24"/>
                <w:lang w:eastAsia="ru-RU"/>
              </w:rPr>
              <w:t xml:space="preserve">№ в разделе (теме) </w:t>
            </w:r>
          </w:p>
        </w:tc>
        <w:tc>
          <w:tcPr>
            <w:tcW w:w="5953"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Тема урока</w:t>
            </w:r>
          </w:p>
        </w:tc>
        <w:tc>
          <w:tcPr>
            <w:tcW w:w="1985"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Примечание</w:t>
            </w:r>
          </w:p>
        </w:tc>
      </w:tr>
      <w:tr w:rsidR="00AB6DE2">
        <w:trPr>
          <w:cantSplit/>
          <w:trHeight w:val="274"/>
        </w:trPr>
        <w:tc>
          <w:tcPr>
            <w:tcW w:w="9639" w:type="dxa"/>
            <w:gridSpan w:val="4"/>
          </w:tcPr>
          <w:p w:rsidR="00AB6DE2" w:rsidRDefault="00AF2447">
            <w:pPr>
              <w:tabs>
                <w:tab w:val="left" w:pos="159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Повторение – 2 часа</w:t>
            </w: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w:t>
            </w:r>
          </w:p>
        </w:tc>
        <w:tc>
          <w:tcPr>
            <w:tcW w:w="5953" w:type="dxa"/>
            <w:vAlign w:val="center"/>
          </w:tcPr>
          <w:p w:rsidR="00AB6DE2" w:rsidRDefault="00AF2447">
            <w:pPr>
              <w:spacing w:after="0" w:line="240" w:lineRule="auto"/>
              <w:jc w:val="both"/>
              <w:rPr>
                <w:rFonts w:ascii="Times New Roman" w:hAnsi="Times New Roman"/>
                <w:spacing w:val="-11"/>
                <w:sz w:val="24"/>
                <w:szCs w:val="24"/>
              </w:rPr>
            </w:pPr>
            <w:r>
              <w:rPr>
                <w:rFonts w:ascii="Times New Roman" w:hAnsi="Times New Roman"/>
                <w:spacing w:val="-12"/>
                <w:sz w:val="24"/>
                <w:szCs w:val="24"/>
              </w:rPr>
              <w:t>Вводный инструктаж по ТБ.</w:t>
            </w:r>
            <w:r>
              <w:rPr>
                <w:rFonts w:ascii="Times New Roman" w:hAnsi="Times New Roman"/>
                <w:spacing w:val="-11"/>
                <w:sz w:val="24"/>
                <w:szCs w:val="24"/>
              </w:rPr>
              <w:t xml:space="preserve"> Повторение за курс 8 класса.</w:t>
            </w:r>
          </w:p>
        </w:tc>
        <w:tc>
          <w:tcPr>
            <w:tcW w:w="1985" w:type="dxa"/>
          </w:tcPr>
          <w:p w:rsidR="00AB6DE2" w:rsidRDefault="00AB6DE2">
            <w:pPr>
              <w:spacing w:after="0" w:line="240" w:lineRule="auto"/>
              <w:jc w:val="both"/>
              <w:rPr>
                <w:rFonts w:ascii="Times New Roman" w:hAnsi="Times New Roman"/>
                <w:spacing w:val="-11"/>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2.</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2.</w:t>
            </w:r>
          </w:p>
        </w:tc>
        <w:tc>
          <w:tcPr>
            <w:tcW w:w="5953" w:type="dxa"/>
            <w:vAlign w:val="center"/>
          </w:tcPr>
          <w:p w:rsidR="00AB6DE2" w:rsidRDefault="00AF2447">
            <w:pPr>
              <w:spacing w:after="0" w:line="240" w:lineRule="auto"/>
              <w:jc w:val="both"/>
              <w:rPr>
                <w:rFonts w:ascii="Times New Roman" w:hAnsi="Times New Roman"/>
                <w:b/>
                <w:spacing w:val="-12"/>
                <w:sz w:val="24"/>
                <w:szCs w:val="24"/>
              </w:rPr>
            </w:pPr>
            <w:r>
              <w:rPr>
                <w:rFonts w:ascii="Times New Roman" w:hAnsi="Times New Roman"/>
                <w:b/>
                <w:spacing w:val="-12"/>
                <w:sz w:val="24"/>
                <w:szCs w:val="24"/>
              </w:rPr>
              <w:t>Входная контрольная работа</w:t>
            </w:r>
          </w:p>
        </w:tc>
        <w:tc>
          <w:tcPr>
            <w:tcW w:w="1985" w:type="dxa"/>
          </w:tcPr>
          <w:p w:rsidR="00AB6DE2" w:rsidRDefault="00AB6DE2">
            <w:pPr>
              <w:spacing w:after="0" w:line="240" w:lineRule="auto"/>
              <w:jc w:val="both"/>
              <w:rPr>
                <w:rFonts w:ascii="Times New Roman" w:hAnsi="Times New Roman"/>
                <w:b/>
                <w:spacing w:val="-12"/>
                <w:sz w:val="24"/>
                <w:szCs w:val="24"/>
              </w:rPr>
            </w:pPr>
          </w:p>
        </w:tc>
      </w:tr>
      <w:tr w:rsidR="00AB6DE2">
        <w:trPr>
          <w:trHeight w:val="243"/>
        </w:trPr>
        <w:tc>
          <w:tcPr>
            <w:tcW w:w="9639" w:type="dxa"/>
            <w:gridSpan w:val="4"/>
          </w:tcPr>
          <w:p w:rsidR="00AB6DE2" w:rsidRDefault="00AF2447">
            <w:pPr>
              <w:tabs>
                <w:tab w:val="left" w:pos="1755"/>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Законы взаимодействия и движения тел- 23часа</w:t>
            </w: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3.</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Материальная точка. Система отсчёта.</w:t>
            </w:r>
          </w:p>
        </w:tc>
        <w:tc>
          <w:tcPr>
            <w:tcW w:w="1985" w:type="dxa"/>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4.</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2.</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Путь и перемещение .</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5.</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3.</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Перемещение при прямолинейном равномерном движении.</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6.</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4.</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Прямолинейное равноускоренное движение.</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lastRenderedPageBreak/>
              <w:t>7.</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5.</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 xml:space="preserve">Скорость прямолинейного равноускоренного движения. </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8.</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6.</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Перемещение при прямолинейном равноускоренном движении.</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560"/>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9.</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7.</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Лабораторная работа №1 «Исследование равноускоренного движения без начальной скорости». Инструктаж по ТБ.</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10.</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8.</w:t>
            </w:r>
          </w:p>
        </w:tc>
        <w:tc>
          <w:tcPr>
            <w:tcW w:w="5953" w:type="dxa"/>
            <w:vAlign w:val="center"/>
          </w:tcPr>
          <w:p w:rsidR="00AB6DE2" w:rsidRDefault="00AF2447">
            <w:pPr>
              <w:spacing w:after="0" w:line="240" w:lineRule="auto"/>
              <w:jc w:val="both"/>
              <w:rPr>
                <w:rFonts w:ascii="Times New Roman" w:hAnsi="Times New Roman"/>
                <w:sz w:val="24"/>
                <w:szCs w:val="24"/>
                <w:u w:val="single"/>
              </w:rPr>
            </w:pPr>
            <w:r>
              <w:rPr>
                <w:rFonts w:ascii="Times New Roman" w:hAnsi="Times New Roman"/>
                <w:sz w:val="24"/>
                <w:szCs w:val="24"/>
              </w:rPr>
              <w:t xml:space="preserve">Решение задач  по теме «Основы кинематики». </w:t>
            </w:r>
          </w:p>
        </w:tc>
        <w:tc>
          <w:tcPr>
            <w:tcW w:w="1985" w:type="dxa"/>
            <w:vAlign w:val="center"/>
          </w:tcPr>
          <w:p w:rsidR="00AB6DE2" w:rsidRDefault="00AB6DE2">
            <w:pPr>
              <w:spacing w:after="0" w:line="240" w:lineRule="auto"/>
              <w:jc w:val="both"/>
              <w:rPr>
                <w:rFonts w:ascii="Times New Roman" w:hAnsi="Times New Roman"/>
                <w:sz w:val="24"/>
                <w:szCs w:val="24"/>
                <w:u w:val="single"/>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11.</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9.</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Контрольная работа № 1 за 1 четверть</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12.</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10.</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Относительность движения.</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13.</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11.</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Инерциальные системы отсчёта. Первый закон Ньютона.</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14.</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12.</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Второй закон Ньютона.</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15.</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13.</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Третий закон Ньютона.</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64"/>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16.</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14.</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Свободное падение тел.</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17.</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15.</w:t>
            </w:r>
          </w:p>
        </w:tc>
        <w:tc>
          <w:tcPr>
            <w:tcW w:w="5953" w:type="dxa"/>
            <w:vAlign w:val="center"/>
          </w:tcPr>
          <w:p w:rsidR="00AB6DE2" w:rsidRDefault="00AF2447">
            <w:pPr>
              <w:spacing w:after="0" w:line="240" w:lineRule="auto"/>
              <w:jc w:val="both"/>
              <w:rPr>
                <w:rFonts w:ascii="Times New Roman" w:hAnsi="Times New Roman"/>
                <w:sz w:val="24"/>
                <w:szCs w:val="24"/>
                <w:u w:val="single"/>
              </w:rPr>
            </w:pPr>
            <w:r>
              <w:rPr>
                <w:rFonts w:ascii="Times New Roman" w:hAnsi="Times New Roman"/>
                <w:sz w:val="24"/>
                <w:szCs w:val="24"/>
              </w:rPr>
              <w:t xml:space="preserve">Движение тела, брошенного вертикально вверх. Невесомость. </w:t>
            </w:r>
          </w:p>
        </w:tc>
        <w:tc>
          <w:tcPr>
            <w:tcW w:w="1985" w:type="dxa"/>
            <w:vAlign w:val="center"/>
          </w:tcPr>
          <w:p w:rsidR="00AB6DE2" w:rsidRDefault="00AB6DE2">
            <w:pPr>
              <w:spacing w:after="0" w:line="240" w:lineRule="auto"/>
              <w:jc w:val="both"/>
              <w:rPr>
                <w:rFonts w:ascii="Times New Roman" w:hAnsi="Times New Roman"/>
                <w:sz w:val="24"/>
                <w:szCs w:val="24"/>
                <w:u w:val="single"/>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18.</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16.</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Лабораторная работа №2 «Измерение ускорения свободного падения». Инструктаж по ТБ.</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19.</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17.</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Закон всемирного тяготения.</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20.</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18.</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Прямолинейное и криволинейное движение, движение тела по окружности с постоянной по модулю скоростью.</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21.</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19.</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Импульс тела. Закон сохранения импульса.</w:t>
            </w:r>
          </w:p>
        </w:tc>
        <w:tc>
          <w:tcPr>
            <w:tcW w:w="1985" w:type="dxa"/>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22.</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20.</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Реактивное движение. Ракеты.</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23.</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21.</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Энергия. Закон сохранения энергии.</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24.</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22.</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Решение задач  по теме «Динамика. Законы сохранения в механике».</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25.</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23.</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Контрольная работа № 2 по теме  «Динамика. Законы сохранения в механике».</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9639" w:type="dxa"/>
            <w:gridSpan w:val="4"/>
          </w:tcPr>
          <w:p w:rsidR="00AB6DE2" w:rsidRDefault="00AF2447">
            <w:pPr>
              <w:spacing w:after="0" w:line="240" w:lineRule="auto"/>
              <w:jc w:val="both"/>
              <w:rPr>
                <w:rFonts w:ascii="Times New Roman" w:hAnsi="Times New Roman"/>
                <w:sz w:val="24"/>
                <w:szCs w:val="24"/>
              </w:rPr>
            </w:pPr>
            <w:r>
              <w:rPr>
                <w:rFonts w:ascii="Times New Roman" w:hAnsi="Times New Roman"/>
                <w:b/>
                <w:sz w:val="24"/>
                <w:szCs w:val="24"/>
              </w:rPr>
              <w:t xml:space="preserve">                           Механические колебания и волны. Звук.- 11 часов</w:t>
            </w: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26.</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Колебательное движение. Маятник.</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27.</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2.</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 xml:space="preserve">Величины, характеризующие колебательное движение.  </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680"/>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28.</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3.</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Лабораторная работа №3 «Исследование зависимости периода и частоты свободных колебаний нитяного маятника от длины его нити». Инструктаж по ТБ.</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29.</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4.</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Превращения энергии при механических колебаниях. Затухающие колебания. Резонанс. Административный контроль.</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30.</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5.</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 xml:space="preserve"> Распространение колебаний в среде. Продольные и поперечные волны.</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390"/>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31.</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6.</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Длина волны. Скорость распространения волн.</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32.</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7.</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Источники звука. Звуковые колебания.</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33.</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8.</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Высота и тембр звука. Громкость звука.</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34.</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9.</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Распространение звука. Звуковые волны. Скорость звука.</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35.</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10.</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Отражение звука. Эхо. Резонанс.</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36.</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11.</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Контрольная работа №3 по теме «Механические  колебания и волны».</w:t>
            </w:r>
          </w:p>
        </w:tc>
        <w:tc>
          <w:tcPr>
            <w:tcW w:w="1985" w:type="dxa"/>
            <w:vAlign w:val="bottom"/>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B6DE2">
            <w:pPr>
              <w:spacing w:after="0" w:line="240" w:lineRule="auto"/>
              <w:jc w:val="both"/>
              <w:rPr>
                <w:rFonts w:ascii="Times New Roman" w:hAnsi="Times New Roman"/>
                <w:sz w:val="24"/>
                <w:szCs w:val="24"/>
              </w:rPr>
            </w:pPr>
          </w:p>
        </w:tc>
        <w:tc>
          <w:tcPr>
            <w:tcW w:w="1134" w:type="dxa"/>
          </w:tcPr>
          <w:p w:rsidR="00AB6DE2" w:rsidRDefault="00AB6DE2">
            <w:pPr>
              <w:spacing w:after="0" w:line="240" w:lineRule="auto"/>
              <w:jc w:val="both"/>
              <w:rPr>
                <w:rFonts w:ascii="Times New Roman" w:hAnsi="Times New Roman"/>
                <w:sz w:val="24"/>
                <w:szCs w:val="24"/>
              </w:rPr>
            </w:pPr>
          </w:p>
        </w:tc>
        <w:tc>
          <w:tcPr>
            <w:tcW w:w="7938" w:type="dxa"/>
            <w:gridSpan w:val="2"/>
            <w:vAlign w:val="center"/>
          </w:tcPr>
          <w:p w:rsidR="00AB6DE2" w:rsidRDefault="00AF2447">
            <w:pPr>
              <w:spacing w:after="0" w:line="240" w:lineRule="auto"/>
              <w:jc w:val="both"/>
              <w:rPr>
                <w:rFonts w:ascii="Times New Roman" w:hAnsi="Times New Roman"/>
                <w:b/>
                <w:sz w:val="24"/>
                <w:szCs w:val="24"/>
              </w:rPr>
            </w:pPr>
            <w:r>
              <w:rPr>
                <w:rFonts w:ascii="Times New Roman" w:hAnsi="Times New Roman"/>
                <w:b/>
                <w:sz w:val="24"/>
                <w:szCs w:val="24"/>
              </w:rPr>
              <w:t>Электромагнитное поле – 10 часов</w:t>
            </w:r>
          </w:p>
        </w:tc>
      </w:tr>
      <w:tr w:rsidR="00AB6DE2">
        <w:trPr>
          <w:trHeight w:val="53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37.</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Магнитное поле и его графическое изображение. Неоднородное и однородное магнитные поля</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lastRenderedPageBreak/>
              <w:t>38.</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2.</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 xml:space="preserve">Направление тока и направление линий его магнитного поля. </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39.</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3.</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 xml:space="preserve">Индукция магнитного поля.  </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40.</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4.</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 xml:space="preserve"> Явление электромагнитной индукции.</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41.</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5.</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Лабораторная работа № 4 «Изучение явления электромагнитной индукции».</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42.</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6.</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Электромагнитное поле. Электромагнитные волны.</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43.</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7.</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Электромагнитная природа света.</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44.</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8.</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Типы оптических спектров. Лабораторная работа №5 «Наблюдение сплошного и линейчатых спектров испускания». Инструктаж по ТБ.</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45.</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9.</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Поглощение и испускание света атомами. Происхождение линейчатых спектров</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46.</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10.</w:t>
            </w:r>
          </w:p>
        </w:tc>
        <w:tc>
          <w:tcPr>
            <w:tcW w:w="5953" w:type="dxa"/>
            <w:vAlign w:val="center"/>
          </w:tcPr>
          <w:p w:rsidR="00AB6DE2" w:rsidRDefault="00AF2447">
            <w:pPr>
              <w:autoSpaceDE w:val="0"/>
              <w:autoSpaceDN w:val="0"/>
              <w:adjustRightInd w:val="0"/>
              <w:spacing w:after="0" w:line="240" w:lineRule="auto"/>
              <w:ind w:left="295" w:hanging="272"/>
              <w:jc w:val="both"/>
              <w:rPr>
                <w:rFonts w:ascii="Times New Roman" w:hAnsi="Times New Roman"/>
                <w:sz w:val="24"/>
                <w:szCs w:val="24"/>
                <w:lang w:eastAsia="ru-RU"/>
              </w:rPr>
            </w:pPr>
            <w:r>
              <w:rPr>
                <w:rFonts w:ascii="Times New Roman" w:hAnsi="Times New Roman"/>
                <w:sz w:val="24"/>
                <w:szCs w:val="24"/>
                <w:lang w:eastAsia="ru-RU"/>
              </w:rPr>
              <w:t>Контрольная работа № 4 за 3 четверть</w:t>
            </w:r>
          </w:p>
        </w:tc>
        <w:tc>
          <w:tcPr>
            <w:tcW w:w="1985" w:type="dxa"/>
            <w:vAlign w:val="center"/>
          </w:tcPr>
          <w:p w:rsidR="00AB6DE2" w:rsidRDefault="00AB6DE2">
            <w:pPr>
              <w:autoSpaceDE w:val="0"/>
              <w:autoSpaceDN w:val="0"/>
              <w:adjustRightInd w:val="0"/>
              <w:spacing w:after="0" w:line="240" w:lineRule="auto"/>
              <w:ind w:left="295" w:hanging="272"/>
              <w:jc w:val="both"/>
              <w:rPr>
                <w:rFonts w:ascii="Times New Roman" w:hAnsi="Times New Roman"/>
                <w:sz w:val="24"/>
                <w:szCs w:val="24"/>
                <w:lang w:eastAsia="ru-RU"/>
              </w:rPr>
            </w:pPr>
          </w:p>
        </w:tc>
      </w:tr>
      <w:tr w:rsidR="00AB6DE2">
        <w:trPr>
          <w:trHeight w:val="243"/>
        </w:trPr>
        <w:tc>
          <w:tcPr>
            <w:tcW w:w="9639" w:type="dxa"/>
            <w:gridSpan w:val="4"/>
          </w:tcPr>
          <w:p w:rsidR="00AB6DE2" w:rsidRDefault="00AF2447">
            <w:pPr>
              <w:spacing w:after="0" w:line="240" w:lineRule="auto"/>
              <w:jc w:val="both"/>
              <w:rPr>
                <w:rFonts w:ascii="Times New Roman" w:hAnsi="Times New Roman"/>
                <w:sz w:val="24"/>
                <w:szCs w:val="24"/>
              </w:rPr>
            </w:pPr>
            <w:r>
              <w:rPr>
                <w:rFonts w:ascii="Times New Roman" w:hAnsi="Times New Roman"/>
                <w:b/>
                <w:sz w:val="24"/>
                <w:szCs w:val="24"/>
              </w:rPr>
              <w:t xml:space="preserve">                           Строение атома и атомного ядра- 15 часов</w:t>
            </w: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47.</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Радиоактивность. Модели атома</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48.</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2.</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Радиоактивные превращения атомных ядер</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49.</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3.</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Лабораторная работа №6 «Измерение естественного радиационного фона дозиметром». Инструктаж по ТБ.</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50.</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4.</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 xml:space="preserve">Экспериментальные методы исследования частиц.   </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51.</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5.</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 xml:space="preserve">Открытие протона и нейтрона. </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52.</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6.</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Состав атомного ядра.  Ядерные силы.</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53.</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7.</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Энергия связи. Дефект масс.</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54.</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8.</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 xml:space="preserve">Деление ядер урана. Цепная реакция. </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55.</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9.</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Решение задач по теме «Строение атома и атомного ядра»</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56.</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10.</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Лабораторная работа №7 «Изучение деления ядра атома урана по фотографиям треков». Инструктаж по ТБ.</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57.</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11.</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Ядерный реактор. Атомная энергетика.</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58.</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12.</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Лабораторная работа № 8 «Оценка периода полураспада находящихся в воздухе продуктов распада газа радона ». Инструктаж по ТБ.</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59.</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13.</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Лабораторная работа № 9 «Изучение треков заряженных частиц по готовым фотографиям». Инструктаж по ТБ.</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60.</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14.</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Биологическое действие радиации. Закон радиоактивного распада.</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61.</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15.</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Контрольная работа № 5 по теме «Строение атома и атомного ядра».</w:t>
            </w:r>
          </w:p>
        </w:tc>
        <w:tc>
          <w:tcPr>
            <w:tcW w:w="1985" w:type="dxa"/>
            <w:vAlign w:val="center"/>
          </w:tcPr>
          <w:p w:rsidR="00AB6DE2" w:rsidRDefault="00AB6DE2">
            <w:pPr>
              <w:spacing w:after="0" w:line="240" w:lineRule="auto"/>
              <w:jc w:val="both"/>
              <w:rPr>
                <w:rFonts w:ascii="Times New Roman" w:hAnsi="Times New Roman"/>
                <w:sz w:val="24"/>
                <w:szCs w:val="24"/>
              </w:rPr>
            </w:pPr>
          </w:p>
        </w:tc>
      </w:tr>
      <w:tr w:rsidR="00AB6DE2">
        <w:trPr>
          <w:trHeight w:val="243"/>
        </w:trPr>
        <w:tc>
          <w:tcPr>
            <w:tcW w:w="9639" w:type="dxa"/>
            <w:gridSpan w:val="4"/>
          </w:tcPr>
          <w:p w:rsidR="00AB6DE2" w:rsidRDefault="00AF2447">
            <w:pPr>
              <w:spacing w:after="0" w:line="240" w:lineRule="auto"/>
              <w:jc w:val="both"/>
              <w:rPr>
                <w:rFonts w:ascii="Times New Roman" w:hAnsi="Times New Roman"/>
                <w:b/>
                <w:sz w:val="24"/>
                <w:szCs w:val="24"/>
              </w:rPr>
            </w:pPr>
            <w:r>
              <w:rPr>
                <w:rFonts w:ascii="Times New Roman" w:hAnsi="Times New Roman"/>
                <w:b/>
                <w:sz w:val="24"/>
                <w:szCs w:val="24"/>
              </w:rPr>
              <w:t xml:space="preserve">                           Строение и эволюция Вселенной – 5 часов</w:t>
            </w: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62.</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Состав, строение и происхождение Солнечной системы.  Промежуточная аттестация</w:t>
            </w:r>
          </w:p>
        </w:tc>
        <w:tc>
          <w:tcPr>
            <w:tcW w:w="1985" w:type="dxa"/>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63.</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2.</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Большие тела Солнечной системы.</w:t>
            </w:r>
          </w:p>
        </w:tc>
        <w:tc>
          <w:tcPr>
            <w:tcW w:w="1985" w:type="dxa"/>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64.</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3.</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Малые тела Солнечной системы.</w:t>
            </w:r>
          </w:p>
        </w:tc>
        <w:tc>
          <w:tcPr>
            <w:tcW w:w="1985" w:type="dxa"/>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65.</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4.</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Строение, излучение и эволюция Солнца и звезд.</w:t>
            </w:r>
          </w:p>
        </w:tc>
        <w:tc>
          <w:tcPr>
            <w:tcW w:w="1985" w:type="dxa"/>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66.</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5.</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Строение и эволюция Вселенной.</w:t>
            </w:r>
          </w:p>
        </w:tc>
        <w:tc>
          <w:tcPr>
            <w:tcW w:w="1985" w:type="dxa"/>
          </w:tcPr>
          <w:p w:rsidR="00AB6DE2" w:rsidRDefault="00AB6DE2">
            <w:pPr>
              <w:spacing w:after="0" w:line="240" w:lineRule="auto"/>
              <w:jc w:val="both"/>
              <w:rPr>
                <w:rFonts w:ascii="Times New Roman" w:hAnsi="Times New Roman"/>
                <w:sz w:val="24"/>
                <w:szCs w:val="24"/>
              </w:rPr>
            </w:pPr>
          </w:p>
        </w:tc>
      </w:tr>
      <w:tr w:rsidR="00AB6DE2">
        <w:trPr>
          <w:trHeight w:val="243"/>
        </w:trPr>
        <w:tc>
          <w:tcPr>
            <w:tcW w:w="9639" w:type="dxa"/>
            <w:gridSpan w:val="4"/>
          </w:tcPr>
          <w:p w:rsidR="00AB6DE2" w:rsidRDefault="00AF2447">
            <w:pPr>
              <w:tabs>
                <w:tab w:val="left" w:pos="1770"/>
                <w:tab w:val="left" w:pos="1845"/>
              </w:tabs>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Резерв времени – 4 часа</w:t>
            </w:r>
            <w:r>
              <w:rPr>
                <w:rFonts w:ascii="Times New Roman" w:hAnsi="Times New Roman"/>
                <w:b/>
                <w:sz w:val="24"/>
                <w:szCs w:val="24"/>
              </w:rPr>
              <w:tab/>
            </w: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67.</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Промежуточная аттестация. Контрольная работа.</w:t>
            </w:r>
          </w:p>
        </w:tc>
        <w:tc>
          <w:tcPr>
            <w:tcW w:w="1985" w:type="dxa"/>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68.</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Повторение</w:t>
            </w:r>
          </w:p>
        </w:tc>
        <w:tc>
          <w:tcPr>
            <w:tcW w:w="1985" w:type="dxa"/>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69</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Повторение</w:t>
            </w:r>
          </w:p>
        </w:tc>
        <w:tc>
          <w:tcPr>
            <w:tcW w:w="1985" w:type="dxa"/>
          </w:tcPr>
          <w:p w:rsidR="00AB6DE2" w:rsidRDefault="00AB6DE2">
            <w:pPr>
              <w:spacing w:after="0" w:line="240" w:lineRule="auto"/>
              <w:jc w:val="both"/>
              <w:rPr>
                <w:rFonts w:ascii="Times New Roman" w:hAnsi="Times New Roman"/>
                <w:sz w:val="24"/>
                <w:szCs w:val="24"/>
              </w:rPr>
            </w:pPr>
          </w:p>
        </w:tc>
      </w:tr>
      <w:tr w:rsidR="00AB6DE2">
        <w:trPr>
          <w:trHeight w:val="243"/>
        </w:trPr>
        <w:tc>
          <w:tcPr>
            <w:tcW w:w="567"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70</w:t>
            </w:r>
          </w:p>
        </w:tc>
        <w:tc>
          <w:tcPr>
            <w:tcW w:w="1134" w:type="dxa"/>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1</w:t>
            </w:r>
          </w:p>
        </w:tc>
        <w:tc>
          <w:tcPr>
            <w:tcW w:w="5953" w:type="dxa"/>
            <w:vAlign w:val="center"/>
          </w:tcPr>
          <w:p w:rsidR="00AB6DE2" w:rsidRDefault="00AF2447">
            <w:pPr>
              <w:spacing w:after="0" w:line="240" w:lineRule="auto"/>
              <w:jc w:val="both"/>
              <w:rPr>
                <w:rFonts w:ascii="Times New Roman" w:hAnsi="Times New Roman"/>
                <w:sz w:val="24"/>
                <w:szCs w:val="24"/>
              </w:rPr>
            </w:pPr>
            <w:r>
              <w:rPr>
                <w:rFonts w:ascii="Times New Roman" w:hAnsi="Times New Roman"/>
                <w:sz w:val="24"/>
                <w:szCs w:val="24"/>
              </w:rPr>
              <w:t>Повторение</w:t>
            </w:r>
          </w:p>
        </w:tc>
        <w:tc>
          <w:tcPr>
            <w:tcW w:w="1985" w:type="dxa"/>
          </w:tcPr>
          <w:p w:rsidR="00AB6DE2" w:rsidRDefault="00AB6DE2">
            <w:pPr>
              <w:spacing w:after="0" w:line="240" w:lineRule="auto"/>
              <w:jc w:val="both"/>
              <w:rPr>
                <w:rFonts w:ascii="Times New Roman" w:hAnsi="Times New Roman"/>
                <w:sz w:val="24"/>
                <w:szCs w:val="24"/>
              </w:rPr>
            </w:pPr>
          </w:p>
        </w:tc>
      </w:tr>
    </w:tbl>
    <w:p w:rsidR="00AB6DE2" w:rsidRDefault="00AB6DE2">
      <w:pPr>
        <w:spacing w:after="0" w:line="240" w:lineRule="auto"/>
        <w:ind w:left="295" w:hanging="272"/>
        <w:jc w:val="both"/>
        <w:rPr>
          <w:rFonts w:ascii="Times New Roman" w:hAnsi="Times New Roman"/>
          <w:sz w:val="24"/>
          <w:szCs w:val="24"/>
          <w:lang w:eastAsia="ru-RU"/>
        </w:rPr>
      </w:pPr>
    </w:p>
    <w:p w:rsidR="00AB6DE2" w:rsidRDefault="00AB6DE2">
      <w:pPr>
        <w:tabs>
          <w:tab w:val="left" w:pos="6942"/>
        </w:tabs>
        <w:spacing w:after="0" w:line="240" w:lineRule="auto"/>
        <w:ind w:left="295" w:hanging="272"/>
        <w:jc w:val="both"/>
        <w:rPr>
          <w:rFonts w:ascii="Times New Roman" w:hAnsi="Times New Roman"/>
          <w:sz w:val="24"/>
          <w:szCs w:val="24"/>
          <w:lang w:eastAsia="ru-RU"/>
        </w:rPr>
      </w:pPr>
    </w:p>
    <w:p w:rsidR="00AB6DE2" w:rsidRDefault="00AF2447">
      <w:pPr>
        <w:shd w:val="clear" w:color="auto" w:fill="FFFFFF"/>
        <w:spacing w:after="0" w:line="240" w:lineRule="auto"/>
        <w:ind w:left="4114" w:hanging="4114"/>
        <w:jc w:val="center"/>
        <w:rPr>
          <w:rFonts w:ascii="Times New Roman" w:hAnsi="Times New Roman"/>
          <w:sz w:val="24"/>
          <w:szCs w:val="24"/>
          <w:lang w:eastAsia="ru-RU"/>
        </w:rPr>
      </w:pPr>
      <w:r>
        <w:rPr>
          <w:rFonts w:ascii="Times New Roman" w:hAnsi="Times New Roman"/>
          <w:b/>
          <w:bCs/>
          <w:sz w:val="24"/>
          <w:szCs w:val="24"/>
          <w:lang w:eastAsia="ru-RU"/>
        </w:rPr>
        <w:t>Лист корректировки рабочей программы</w:t>
      </w:r>
    </w:p>
    <w:p w:rsidR="00AB6DE2" w:rsidRDefault="00AB6DE2">
      <w:pPr>
        <w:spacing w:after="0" w:line="240" w:lineRule="auto"/>
        <w:rPr>
          <w:rFonts w:ascii="Times New Roman" w:hAnsi="Times New Roman"/>
          <w:sz w:val="24"/>
          <w:szCs w:val="24"/>
          <w:lang w:eastAsia="ru-RU"/>
        </w:rPr>
      </w:pPr>
    </w:p>
    <w:tbl>
      <w:tblPr>
        <w:tblW w:w="10246" w:type="dxa"/>
        <w:tblLayout w:type="fixed"/>
        <w:tblCellMar>
          <w:left w:w="40" w:type="dxa"/>
          <w:right w:w="40" w:type="dxa"/>
        </w:tblCellMar>
        <w:tblLook w:val="04A0"/>
      </w:tblPr>
      <w:tblGrid>
        <w:gridCol w:w="849"/>
        <w:gridCol w:w="2552"/>
        <w:gridCol w:w="2550"/>
        <w:gridCol w:w="2267"/>
        <w:gridCol w:w="2028"/>
      </w:tblGrid>
      <w:tr w:rsidR="00AB6DE2">
        <w:trPr>
          <w:trHeight w:hRule="exact" w:val="1092"/>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AB6DE2" w:rsidRDefault="00AF2447">
            <w:pPr>
              <w:widowControl w:val="0"/>
              <w:shd w:val="clear" w:color="auto" w:fill="FFFFFF"/>
              <w:autoSpaceDE w:val="0"/>
              <w:autoSpaceDN w:val="0"/>
              <w:adjustRightInd w:val="0"/>
              <w:spacing w:after="0" w:line="240" w:lineRule="auto"/>
              <w:ind w:left="43"/>
              <w:rPr>
                <w:rFonts w:ascii="Times New Roman" w:hAnsi="Times New Roman"/>
                <w:sz w:val="24"/>
                <w:szCs w:val="24"/>
                <w:lang w:eastAsia="ru-RU"/>
              </w:rPr>
            </w:pPr>
            <w:r>
              <w:rPr>
                <w:rFonts w:ascii="Times New Roman" w:hAnsi="Times New Roman"/>
                <w:b/>
                <w:bCs/>
                <w:spacing w:val="-3"/>
                <w:sz w:val="24"/>
                <w:szCs w:val="24"/>
                <w:lang w:eastAsia="ru-RU"/>
              </w:rPr>
              <w:t>№ п\п</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6DE2" w:rsidRDefault="00AF2447">
            <w:pPr>
              <w:widowControl w:val="0"/>
              <w:shd w:val="clear" w:color="auto" w:fill="FFFFFF"/>
              <w:autoSpaceDE w:val="0"/>
              <w:autoSpaceDN w:val="0"/>
              <w:adjustRightInd w:val="0"/>
              <w:spacing w:after="0" w:line="240" w:lineRule="auto"/>
              <w:ind w:right="283"/>
              <w:rPr>
                <w:rFonts w:ascii="Times New Roman" w:hAnsi="Times New Roman"/>
                <w:sz w:val="24"/>
                <w:szCs w:val="24"/>
                <w:lang w:eastAsia="ru-RU"/>
              </w:rPr>
            </w:pPr>
            <w:r>
              <w:rPr>
                <w:rFonts w:ascii="Times New Roman" w:hAnsi="Times New Roman"/>
                <w:b/>
                <w:bCs/>
                <w:spacing w:val="-2"/>
                <w:sz w:val="24"/>
                <w:szCs w:val="24"/>
                <w:lang w:eastAsia="ru-RU"/>
              </w:rPr>
              <w:t>№ урока /тема   согласно рабочей учебной программе</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AB6DE2" w:rsidRDefault="00AF2447">
            <w:pPr>
              <w:widowControl w:val="0"/>
              <w:shd w:val="clear" w:color="auto" w:fill="FFFFFF"/>
              <w:autoSpaceDE w:val="0"/>
              <w:autoSpaceDN w:val="0"/>
              <w:adjustRightInd w:val="0"/>
              <w:spacing w:after="0" w:line="240" w:lineRule="auto"/>
              <w:ind w:right="408"/>
              <w:rPr>
                <w:rFonts w:ascii="Times New Roman" w:hAnsi="Times New Roman"/>
                <w:sz w:val="24"/>
                <w:szCs w:val="24"/>
                <w:lang w:eastAsia="ru-RU"/>
              </w:rPr>
            </w:pPr>
            <w:r>
              <w:rPr>
                <w:rFonts w:ascii="Times New Roman" w:hAnsi="Times New Roman"/>
                <w:b/>
                <w:bCs/>
                <w:sz w:val="24"/>
                <w:szCs w:val="24"/>
                <w:lang w:eastAsia="ru-RU"/>
              </w:rPr>
              <w:t>Тема с учетом корректировки</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AB6DE2" w:rsidRDefault="00AF2447">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b/>
                <w:bCs/>
                <w:spacing w:val="-2"/>
                <w:sz w:val="24"/>
                <w:szCs w:val="24"/>
                <w:lang w:eastAsia="ru-RU"/>
              </w:rPr>
              <w:t>Сроки корректировки</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AB6DE2" w:rsidRDefault="00AF2447">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b/>
                <w:bCs/>
                <w:sz w:val="24"/>
                <w:szCs w:val="24"/>
                <w:lang w:eastAsia="ru-RU"/>
              </w:rPr>
              <w:t>Примечание</w:t>
            </w:r>
          </w:p>
        </w:tc>
      </w:tr>
      <w:tr w:rsidR="00AB6DE2">
        <w:trPr>
          <w:trHeight w:hRule="exact" w:val="974"/>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ind w:left="360"/>
              <w:rPr>
                <w:rFonts w:ascii="Times New Roman" w:hAnsi="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r w:rsidR="00AB6DE2">
        <w:trPr>
          <w:trHeight w:hRule="exact" w:val="970"/>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ind w:left="360"/>
              <w:rPr>
                <w:rFonts w:ascii="Times New Roman" w:hAnsi="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r w:rsidR="00AB6DE2">
        <w:trPr>
          <w:trHeight w:hRule="exact" w:val="979"/>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ind w:left="360"/>
              <w:rPr>
                <w:rFonts w:ascii="Times New Roman" w:hAnsi="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r w:rsidR="00AB6DE2">
        <w:trPr>
          <w:trHeight w:hRule="exact" w:val="979"/>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ind w:left="360"/>
              <w:rPr>
                <w:rFonts w:ascii="Times New Roman" w:hAnsi="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r w:rsidR="00AB6DE2">
        <w:trPr>
          <w:trHeight w:hRule="exact" w:val="979"/>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ind w:left="360"/>
              <w:rPr>
                <w:rFonts w:ascii="Times New Roman" w:hAnsi="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r w:rsidR="00AB6DE2">
        <w:trPr>
          <w:trHeight w:hRule="exact" w:val="979"/>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ind w:left="360"/>
              <w:rPr>
                <w:rFonts w:ascii="Times New Roman" w:hAnsi="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r w:rsidR="00AB6DE2">
        <w:trPr>
          <w:trHeight w:hRule="exact" w:val="979"/>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ind w:left="360"/>
              <w:rPr>
                <w:rFonts w:ascii="Times New Roman" w:hAnsi="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r w:rsidR="00AB6DE2">
        <w:trPr>
          <w:trHeight w:hRule="exact" w:val="979"/>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ind w:left="360"/>
              <w:rPr>
                <w:rFonts w:ascii="Times New Roman" w:hAnsi="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r w:rsidR="00AB6DE2">
        <w:trPr>
          <w:trHeight w:hRule="exact" w:val="979"/>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ind w:left="360"/>
              <w:rPr>
                <w:rFonts w:ascii="Times New Roman" w:hAnsi="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r w:rsidR="00AB6DE2">
        <w:trPr>
          <w:trHeight w:hRule="exact" w:val="979"/>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ind w:left="360"/>
              <w:rPr>
                <w:rFonts w:ascii="Times New Roman" w:hAnsi="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r w:rsidR="00AB6DE2">
        <w:trPr>
          <w:trHeight w:hRule="exact" w:val="979"/>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ind w:left="360"/>
              <w:rPr>
                <w:rFonts w:ascii="Times New Roman" w:hAnsi="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r w:rsidR="00AB6DE2">
        <w:trPr>
          <w:trHeight w:hRule="exact" w:val="979"/>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ind w:left="360"/>
              <w:rPr>
                <w:rFonts w:ascii="Times New Roman" w:hAnsi="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AB6DE2" w:rsidRDefault="00AB6DE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bl>
    <w:p w:rsidR="00AB6DE2" w:rsidRDefault="00AB6DE2">
      <w:pPr>
        <w:spacing w:after="0" w:line="240" w:lineRule="auto"/>
        <w:rPr>
          <w:rFonts w:ascii="Times New Roman" w:hAnsi="Times New Roman"/>
          <w:sz w:val="24"/>
          <w:szCs w:val="24"/>
          <w:lang w:eastAsia="ru-RU"/>
        </w:rPr>
      </w:pPr>
    </w:p>
    <w:p w:rsidR="00AB6DE2" w:rsidRDefault="00AB6DE2">
      <w:pPr>
        <w:spacing w:after="0" w:line="240" w:lineRule="auto"/>
        <w:rPr>
          <w:rFonts w:ascii="Times New Roman" w:hAnsi="Times New Roman"/>
          <w:sz w:val="24"/>
          <w:szCs w:val="24"/>
          <w:lang w:eastAsia="ru-RU"/>
        </w:rPr>
      </w:pPr>
    </w:p>
    <w:p w:rsidR="00AB6DE2" w:rsidRDefault="00AB6DE2">
      <w:pPr>
        <w:spacing w:after="0" w:line="240" w:lineRule="auto"/>
        <w:jc w:val="both"/>
        <w:rPr>
          <w:rFonts w:ascii="Times New Roman" w:hAnsi="Times New Roman"/>
          <w:sz w:val="24"/>
          <w:szCs w:val="24"/>
          <w:lang w:eastAsia="ru-RU"/>
        </w:rPr>
      </w:pPr>
    </w:p>
    <w:p w:rsidR="00AB6DE2" w:rsidRDefault="00AB6DE2">
      <w:pPr>
        <w:spacing w:after="0" w:line="240" w:lineRule="auto"/>
        <w:rPr>
          <w:rFonts w:ascii="Times New Roman" w:hAnsi="Times New Roman"/>
          <w:sz w:val="24"/>
          <w:szCs w:val="24"/>
          <w:lang w:eastAsia="ru-RU"/>
        </w:rPr>
      </w:pPr>
    </w:p>
    <w:p w:rsidR="00AB6DE2" w:rsidRDefault="00AB6DE2"/>
    <w:p w:rsidR="00AB6DE2" w:rsidRDefault="00AB6DE2">
      <w:pPr>
        <w:spacing w:line="240" w:lineRule="auto"/>
        <w:jc w:val="both"/>
        <w:rPr>
          <w:rFonts w:ascii="Times New Roman" w:hAnsi="Times New Roman"/>
          <w:sz w:val="24"/>
          <w:szCs w:val="24"/>
        </w:rPr>
      </w:pPr>
    </w:p>
    <w:p w:rsidR="00AB6DE2" w:rsidRDefault="00AB6DE2">
      <w:pPr>
        <w:spacing w:line="240" w:lineRule="auto"/>
        <w:jc w:val="both"/>
        <w:rPr>
          <w:rFonts w:ascii="Times New Roman" w:hAnsi="Times New Roman"/>
          <w:sz w:val="24"/>
          <w:szCs w:val="24"/>
        </w:rPr>
      </w:pPr>
    </w:p>
    <w:sectPr w:rsidR="00AB6DE2" w:rsidSect="00982678">
      <w:pgSz w:w="11906" w:h="16838"/>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E81" w:rsidRDefault="00FB6E81">
      <w:pPr>
        <w:spacing w:line="240" w:lineRule="auto"/>
      </w:pPr>
      <w:r>
        <w:separator/>
      </w:r>
    </w:p>
  </w:endnote>
  <w:endnote w:type="continuationSeparator" w:id="1">
    <w:p w:rsidR="00FB6E81" w:rsidRDefault="00FB6E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E81" w:rsidRDefault="00FB6E81">
      <w:pPr>
        <w:spacing w:after="0"/>
      </w:pPr>
      <w:r>
        <w:separator/>
      </w:r>
    </w:p>
  </w:footnote>
  <w:footnote w:type="continuationSeparator" w:id="1">
    <w:p w:rsidR="00FB6E81" w:rsidRDefault="00FB6E8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673B8"/>
    <w:multiLevelType w:val="multilevel"/>
    <w:tmpl w:val="118673B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270D5A8D"/>
    <w:multiLevelType w:val="multilevel"/>
    <w:tmpl w:val="270D5A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C9D41A0"/>
    <w:multiLevelType w:val="multilevel"/>
    <w:tmpl w:val="2C9D41A0"/>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CA03365"/>
    <w:multiLevelType w:val="multilevel"/>
    <w:tmpl w:val="2CA0336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35582E00"/>
    <w:multiLevelType w:val="multilevel"/>
    <w:tmpl w:val="35582E0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5DA427D5"/>
    <w:multiLevelType w:val="multilevel"/>
    <w:tmpl w:val="5DA427D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nsid w:val="68815C9B"/>
    <w:multiLevelType w:val="multilevel"/>
    <w:tmpl w:val="68815C9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6AC67C1F"/>
    <w:multiLevelType w:val="multilevel"/>
    <w:tmpl w:val="6AC67C1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2A11"/>
    <w:rsid w:val="00002B27"/>
    <w:rsid w:val="00024A05"/>
    <w:rsid w:val="00193223"/>
    <w:rsid w:val="001E0002"/>
    <w:rsid w:val="0020076B"/>
    <w:rsid w:val="002625E1"/>
    <w:rsid w:val="00280E73"/>
    <w:rsid w:val="00315B4A"/>
    <w:rsid w:val="003C2BF4"/>
    <w:rsid w:val="003C2C48"/>
    <w:rsid w:val="003D2A11"/>
    <w:rsid w:val="00477DCC"/>
    <w:rsid w:val="00571C27"/>
    <w:rsid w:val="00642909"/>
    <w:rsid w:val="00664627"/>
    <w:rsid w:val="00720E5F"/>
    <w:rsid w:val="00786CDD"/>
    <w:rsid w:val="008131A9"/>
    <w:rsid w:val="008872C6"/>
    <w:rsid w:val="008A3FCE"/>
    <w:rsid w:val="008F7FDD"/>
    <w:rsid w:val="00982678"/>
    <w:rsid w:val="009F2B18"/>
    <w:rsid w:val="00A25D1D"/>
    <w:rsid w:val="00A37A31"/>
    <w:rsid w:val="00A83007"/>
    <w:rsid w:val="00A932B5"/>
    <w:rsid w:val="00AB6DE2"/>
    <w:rsid w:val="00AD6591"/>
    <w:rsid w:val="00AF2447"/>
    <w:rsid w:val="00AF4E65"/>
    <w:rsid w:val="00B602E1"/>
    <w:rsid w:val="00B81482"/>
    <w:rsid w:val="00C327DC"/>
    <w:rsid w:val="00CA3366"/>
    <w:rsid w:val="00D01AD1"/>
    <w:rsid w:val="00D06E65"/>
    <w:rsid w:val="00D20D01"/>
    <w:rsid w:val="00D61367"/>
    <w:rsid w:val="00DA5388"/>
    <w:rsid w:val="00E524AF"/>
    <w:rsid w:val="00E81DA8"/>
    <w:rsid w:val="00EA5299"/>
    <w:rsid w:val="00EE38D0"/>
    <w:rsid w:val="00FA4095"/>
    <w:rsid w:val="00FB6E81"/>
    <w:rsid w:val="620A31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semiHidden="1"/>
    <w:lsdException w:name="Body Text" w:uiPriority="1" w:qFormat="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2678"/>
    <w:pPr>
      <w:spacing w:after="200" w:line="276" w:lineRule="auto"/>
    </w:pPr>
    <w:rPr>
      <w:rFonts w:eastAsia="Times New Roman"/>
      <w:sz w:val="22"/>
      <w:szCs w:val="22"/>
      <w:lang w:eastAsia="en-US"/>
    </w:rPr>
  </w:style>
  <w:style w:type="paragraph" w:styleId="1">
    <w:name w:val="heading 1"/>
    <w:basedOn w:val="a"/>
    <w:next w:val="a"/>
    <w:link w:val="10"/>
    <w:qFormat/>
    <w:locked/>
    <w:rsid w:val="00786CDD"/>
    <w:pPr>
      <w:keepNext/>
      <w:outlineLvl w:val="0"/>
    </w:pPr>
    <w:rPr>
      <w:rFonts w:ascii="Times New Roman" w:hAnsi="Times New Roman"/>
      <w:i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82678"/>
    <w:pPr>
      <w:spacing w:after="0" w:line="240" w:lineRule="auto"/>
    </w:pPr>
    <w:rPr>
      <w:rFonts w:ascii="Tahoma" w:hAnsi="Tahoma" w:cs="Tahoma"/>
      <w:sz w:val="16"/>
      <w:szCs w:val="16"/>
    </w:rPr>
  </w:style>
  <w:style w:type="paragraph" w:styleId="a5">
    <w:name w:val="header"/>
    <w:basedOn w:val="a"/>
    <w:link w:val="a6"/>
    <w:rsid w:val="00982678"/>
    <w:pPr>
      <w:tabs>
        <w:tab w:val="center" w:pos="4677"/>
        <w:tab w:val="right" w:pos="9355"/>
      </w:tabs>
      <w:spacing w:after="0" w:line="240" w:lineRule="auto"/>
    </w:pPr>
  </w:style>
  <w:style w:type="paragraph" w:styleId="a7">
    <w:name w:val="footer"/>
    <w:basedOn w:val="a"/>
    <w:link w:val="a8"/>
    <w:rsid w:val="00982678"/>
    <w:pPr>
      <w:tabs>
        <w:tab w:val="center" w:pos="4677"/>
        <w:tab w:val="right" w:pos="9355"/>
      </w:tabs>
      <w:spacing w:after="0" w:line="240" w:lineRule="auto"/>
    </w:pPr>
  </w:style>
  <w:style w:type="table" w:styleId="a9">
    <w:name w:val="Table Grid"/>
    <w:basedOn w:val="a1"/>
    <w:rsid w:val="0098267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rsid w:val="0098267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Верхний колонтитул Знак"/>
    <w:link w:val="a5"/>
    <w:locked/>
    <w:rsid w:val="00982678"/>
    <w:rPr>
      <w:rFonts w:cs="Times New Roman"/>
    </w:rPr>
  </w:style>
  <w:style w:type="character" w:customStyle="1" w:styleId="a8">
    <w:name w:val="Нижний колонтитул Знак"/>
    <w:link w:val="a7"/>
    <w:locked/>
    <w:rsid w:val="00982678"/>
    <w:rPr>
      <w:rFonts w:cs="Times New Roman"/>
    </w:rPr>
  </w:style>
  <w:style w:type="character" w:customStyle="1" w:styleId="a4">
    <w:name w:val="Текст выноски Знак"/>
    <w:link w:val="a3"/>
    <w:semiHidden/>
    <w:locked/>
    <w:rsid w:val="00982678"/>
    <w:rPr>
      <w:rFonts w:ascii="Tahoma" w:hAnsi="Tahoma" w:cs="Tahoma"/>
      <w:sz w:val="16"/>
      <w:szCs w:val="16"/>
    </w:rPr>
  </w:style>
  <w:style w:type="character" w:customStyle="1" w:styleId="10">
    <w:name w:val="Заголовок 1 Знак"/>
    <w:basedOn w:val="a0"/>
    <w:link w:val="1"/>
    <w:rsid w:val="00786CDD"/>
    <w:rPr>
      <w:rFonts w:ascii="Times New Roman" w:eastAsia="Times New Roman" w:hAnsi="Times New Roman"/>
      <w:iCs/>
      <w:sz w:val="24"/>
      <w:szCs w:val="32"/>
      <w:lang w:eastAsia="en-US"/>
    </w:rPr>
  </w:style>
  <w:style w:type="paragraph" w:styleId="aa">
    <w:name w:val="Body Text"/>
    <w:basedOn w:val="a"/>
    <w:link w:val="ab"/>
    <w:uiPriority w:val="1"/>
    <w:qFormat/>
    <w:rsid w:val="00786CDD"/>
    <w:pPr>
      <w:widowControl w:val="0"/>
      <w:spacing w:after="0" w:line="240" w:lineRule="auto"/>
      <w:ind w:left="1377" w:firstLine="283"/>
    </w:pPr>
    <w:rPr>
      <w:rFonts w:ascii="Tahoma" w:eastAsia="Tahoma" w:hAnsi="Tahoma"/>
      <w:sz w:val="20"/>
      <w:szCs w:val="20"/>
      <w:lang w:val="en-US" w:eastAsia="ru-RU"/>
    </w:rPr>
  </w:style>
  <w:style w:type="character" w:customStyle="1" w:styleId="ab">
    <w:name w:val="Основной текст Знак"/>
    <w:basedOn w:val="a0"/>
    <w:link w:val="aa"/>
    <w:uiPriority w:val="1"/>
    <w:qFormat/>
    <w:rsid w:val="00786CDD"/>
    <w:rPr>
      <w:rFonts w:ascii="Tahoma" w:eastAsia="Tahoma" w:hAnsi="Tahom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semiHidden="1"/>
    <w:lsdException w:name="Body Text" w:uiPriority="1" w:qFormat="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eastAsia="Times New Roman"/>
      <w:sz w:val="22"/>
      <w:szCs w:val="22"/>
      <w:lang w:eastAsia="en-US"/>
    </w:rPr>
  </w:style>
  <w:style w:type="paragraph" w:styleId="1">
    <w:name w:val="heading 1"/>
    <w:basedOn w:val="a"/>
    <w:next w:val="a"/>
    <w:link w:val="10"/>
    <w:qFormat/>
    <w:locked/>
    <w:rsid w:val="00786CDD"/>
    <w:pPr>
      <w:keepNext/>
      <w:outlineLvl w:val="0"/>
    </w:pPr>
    <w:rPr>
      <w:rFonts w:ascii="Times New Roman" w:hAnsi="Times New Roman"/>
      <w:i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pPr>
      <w:spacing w:after="0" w:line="240" w:lineRule="auto"/>
    </w:pPr>
    <w:rPr>
      <w:rFonts w:ascii="Tahoma" w:hAnsi="Tahoma" w:cs="Tahoma"/>
      <w:sz w:val="16"/>
      <w:szCs w:val="16"/>
    </w:rPr>
  </w:style>
  <w:style w:type="paragraph" w:styleId="a5">
    <w:name w:val="header"/>
    <w:basedOn w:val="a"/>
    <w:link w:val="a6"/>
    <w:pPr>
      <w:tabs>
        <w:tab w:val="center" w:pos="4677"/>
        <w:tab w:val="right" w:pos="9355"/>
      </w:tabs>
      <w:spacing w:after="0" w:line="240" w:lineRule="auto"/>
    </w:pPr>
  </w:style>
  <w:style w:type="paragraph" w:styleId="a7">
    <w:name w:val="footer"/>
    <w:basedOn w:val="a"/>
    <w:link w:val="a8"/>
    <w:pPr>
      <w:tabs>
        <w:tab w:val="center" w:pos="4677"/>
        <w:tab w:val="right" w:pos="9355"/>
      </w:tabs>
      <w:spacing w:after="0" w:line="240" w:lineRule="auto"/>
    </w:pPr>
  </w:style>
  <w:style w:type="table" w:styleId="a9">
    <w:name w:val="Table Grid"/>
    <w:basedOn w:val="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Верхний колонтитул Знак"/>
    <w:link w:val="a5"/>
    <w:locked/>
    <w:rPr>
      <w:rFonts w:cs="Times New Roman"/>
    </w:rPr>
  </w:style>
  <w:style w:type="character" w:customStyle="1" w:styleId="a8">
    <w:name w:val="Нижний колонтитул Знак"/>
    <w:link w:val="a7"/>
    <w:locked/>
    <w:rPr>
      <w:rFonts w:cs="Times New Roman"/>
    </w:rPr>
  </w:style>
  <w:style w:type="character" w:customStyle="1" w:styleId="a4">
    <w:name w:val="Текст выноски Знак"/>
    <w:link w:val="a3"/>
    <w:semiHidden/>
    <w:locked/>
    <w:rPr>
      <w:rFonts w:ascii="Tahoma" w:hAnsi="Tahoma" w:cs="Tahoma"/>
      <w:sz w:val="16"/>
      <w:szCs w:val="16"/>
    </w:rPr>
  </w:style>
  <w:style w:type="character" w:customStyle="1" w:styleId="10">
    <w:name w:val="Заголовок 1 Знак"/>
    <w:basedOn w:val="a0"/>
    <w:link w:val="1"/>
    <w:rsid w:val="00786CDD"/>
    <w:rPr>
      <w:rFonts w:ascii="Times New Roman" w:eastAsia="Times New Roman" w:hAnsi="Times New Roman"/>
      <w:iCs/>
      <w:sz w:val="24"/>
      <w:szCs w:val="32"/>
      <w:lang w:eastAsia="en-US"/>
    </w:rPr>
  </w:style>
  <w:style w:type="paragraph" w:styleId="aa">
    <w:name w:val="Body Text"/>
    <w:basedOn w:val="a"/>
    <w:link w:val="ab"/>
    <w:uiPriority w:val="1"/>
    <w:qFormat/>
    <w:rsid w:val="00786CDD"/>
    <w:pPr>
      <w:widowControl w:val="0"/>
      <w:spacing w:after="0" w:line="240" w:lineRule="auto"/>
      <w:ind w:left="1377" w:firstLine="283"/>
    </w:pPr>
    <w:rPr>
      <w:rFonts w:ascii="Tahoma" w:eastAsia="Tahoma" w:hAnsi="Tahoma"/>
      <w:sz w:val="20"/>
      <w:szCs w:val="20"/>
      <w:lang w:val="en-US" w:eastAsia="ru-RU"/>
    </w:rPr>
  </w:style>
  <w:style w:type="character" w:customStyle="1" w:styleId="ab">
    <w:name w:val="Основной текст Знак"/>
    <w:basedOn w:val="a0"/>
    <w:link w:val="aa"/>
    <w:uiPriority w:val="1"/>
    <w:qFormat/>
    <w:rsid w:val="00786CDD"/>
    <w:rPr>
      <w:rFonts w:ascii="Tahoma" w:eastAsia="Tahoma" w:hAnsi="Tahoma"/>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3487</Words>
  <Characters>19877</Characters>
  <Application>Microsoft Office Word</Application>
  <DocSecurity>0</DocSecurity>
  <Lines>165</Lines>
  <Paragraphs>46</Paragraphs>
  <ScaleCrop>false</ScaleCrop>
  <Company>SPecialiST RePack</Company>
  <LinksUpToDate>false</LinksUpToDate>
  <CharactersWithSpaces>23318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Муниципальное бюджетное общеобразовательное учреждение</dc:title>
  <dc:creator>1</dc:creator>
  <cp:lastModifiedBy>ASMIN</cp:lastModifiedBy>
  <cp:revision>8</cp:revision>
  <cp:lastPrinted>2020-09-09T11:59:00Z</cp:lastPrinted>
  <dcterms:created xsi:type="dcterms:W3CDTF">2021-08-26T14:52:00Z</dcterms:created>
  <dcterms:modified xsi:type="dcterms:W3CDTF">2023-05-31T07:37:00Z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227AC4C3AC2E4AF2AD2DC94D09BBCC63</vt:lpwstr>
  </property>
</Properties>
</file>