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Дроновскаясредняя общеобразовательная                                                                                                                                                                                 имени Героя Советского Союза                                                                                                                                                        ИльиКирилловичаХахерина</w:t>
      </w: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Карачевского района Брянской области</w:t>
      </w:r>
    </w:p>
    <w:p w:rsidR="000560CA" w:rsidRDefault="000560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5386705" cy="1503680"/>
            <wp:effectExtent l="0" t="0" r="8255" b="5080"/>
            <wp:docPr id="1" name="Изображение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ечать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CA" w:rsidRDefault="000560CA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0560CA" w:rsidRDefault="000560C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4"/>
          <w:lang w:eastAsia="ru-RU"/>
        </w:rPr>
        <w:t>Рабочая программа</w:t>
      </w: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4"/>
          <w:lang w:eastAsia="ru-RU"/>
        </w:rPr>
        <w:t>по биологии</w:t>
      </w: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4"/>
          <w:lang w:eastAsia="ru-RU"/>
        </w:rPr>
        <w:t xml:space="preserve"> 8  класс</w:t>
      </w:r>
    </w:p>
    <w:p w:rsidR="000560CA" w:rsidRDefault="00E079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4"/>
          <w:lang w:eastAsia="ru-RU"/>
        </w:rPr>
        <w:t>на  2023- 2024 учебный год</w:t>
      </w:r>
    </w:p>
    <w:p w:rsidR="000560CA" w:rsidRDefault="000560C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</w:p>
    <w:p w:rsidR="000560CA" w:rsidRDefault="000560CA">
      <w:pPr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60CA" w:rsidRDefault="00E079B7">
      <w:pPr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Количество часов за год: 70</w:t>
      </w:r>
    </w:p>
    <w:p w:rsidR="000560CA" w:rsidRDefault="00E079B7">
      <w:pPr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Количество часов в неделю: 2</w:t>
      </w:r>
    </w:p>
    <w:p w:rsidR="000560CA" w:rsidRDefault="000560C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4"/>
          <w:lang w:eastAsia="ru-RU"/>
        </w:rPr>
      </w:pPr>
    </w:p>
    <w:p w:rsidR="000560CA" w:rsidRDefault="000560CA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0560CA" w:rsidRDefault="000560CA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0560CA" w:rsidRDefault="00E079B7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Составитель программы:</w:t>
      </w:r>
    </w:p>
    <w:p w:rsidR="000560CA" w:rsidRDefault="00E079B7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учитель географии и биологии высшей  категории</w:t>
      </w:r>
    </w:p>
    <w:p w:rsidR="000560CA" w:rsidRDefault="00E079B7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Сорокина Татьяна Анатольевна, стаж работы 40  лет</w:t>
      </w:r>
    </w:p>
    <w:p w:rsidR="00CC495A" w:rsidRPr="00CC495A" w:rsidRDefault="00CC495A" w:rsidP="00CC495A">
      <w:pPr>
        <w:tabs>
          <w:tab w:val="left" w:pos="3780"/>
        </w:tabs>
        <w:rPr>
          <w:b/>
          <w:color w:val="0000FF"/>
          <w:sz w:val="28"/>
          <w:szCs w:val="24"/>
        </w:rPr>
      </w:pPr>
    </w:p>
    <w:p w:rsidR="00CC495A" w:rsidRDefault="00CC495A" w:rsidP="00CC495A">
      <w:pPr>
        <w:pStyle w:val="1"/>
        <w:ind w:left="3477"/>
        <w:rPr>
          <w:rFonts w:asciiTheme="majorHAnsi" w:hAnsiTheme="majorHAnsi" w:cstheme="majorHAnsi"/>
          <w:b/>
        </w:rPr>
      </w:pPr>
    </w:p>
    <w:p w:rsidR="00CC495A" w:rsidRPr="00CC495A" w:rsidRDefault="00CC495A" w:rsidP="00CC495A"/>
    <w:p w:rsidR="00CC495A" w:rsidRDefault="00CC495A" w:rsidP="00CC495A">
      <w:pPr>
        <w:pStyle w:val="1"/>
        <w:ind w:left="3477"/>
        <w:rPr>
          <w:rFonts w:asciiTheme="majorHAnsi" w:hAnsiTheme="majorHAnsi" w:cstheme="majorHAnsi"/>
          <w:b/>
        </w:rPr>
      </w:pPr>
    </w:p>
    <w:p w:rsidR="00CC495A" w:rsidRPr="00CC495A" w:rsidRDefault="00CC495A" w:rsidP="00CC495A">
      <w:pPr>
        <w:pStyle w:val="1"/>
        <w:ind w:left="3477"/>
        <w:rPr>
          <w:rFonts w:asciiTheme="majorHAnsi" w:hAnsiTheme="majorHAnsi" w:cstheme="majorHAnsi"/>
          <w:b/>
        </w:rPr>
      </w:pPr>
      <w:bookmarkStart w:id="0" w:name="_GoBack"/>
      <w:r w:rsidRPr="00CC495A">
        <w:rPr>
          <w:rFonts w:asciiTheme="majorHAnsi" w:hAnsiTheme="majorHAnsi" w:cstheme="majorHAnsi"/>
          <w:b/>
        </w:rPr>
        <w:t>ПОЯСНИТЕЛЬНАЯЗАПИСКА</w:t>
      </w:r>
    </w:p>
    <w:p w:rsidR="00CC495A" w:rsidRPr="00CC495A" w:rsidRDefault="00CC495A" w:rsidP="00CC495A">
      <w:pPr>
        <w:pStyle w:val="a9"/>
        <w:ind w:left="820"/>
        <w:jc w:val="both"/>
        <w:rPr>
          <w:rFonts w:asciiTheme="majorHAnsi" w:hAnsiTheme="majorHAnsi" w:cstheme="majorHAnsi"/>
          <w:sz w:val="24"/>
          <w:lang w:val="ru-RU"/>
        </w:rPr>
      </w:pPr>
      <w:r w:rsidRPr="00CC495A">
        <w:rPr>
          <w:rFonts w:asciiTheme="majorHAnsi" w:hAnsiTheme="majorHAnsi" w:cstheme="majorHAnsi"/>
          <w:sz w:val="24"/>
          <w:lang w:val="ru-RU"/>
        </w:rPr>
        <w:t>Рабочаяпрограммасоставленанаосновании: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350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-Федеральногозаконаот29.12.2012года,№273–ФЗ«ОбобразованиивРоссийскойФедерации»(ред.от02.07.2021);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-Приказ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Министерства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просвещения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Российской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Федерации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от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31.05.2021</w:t>
      </w:r>
    </w:p>
    <w:p w:rsidR="00CC495A" w:rsidRPr="00CC495A" w:rsidRDefault="00CC495A" w:rsidP="00CC495A">
      <w:pPr>
        <w:pStyle w:val="a9"/>
        <w:spacing w:line="362" w:lineRule="auto"/>
        <w:ind w:left="0" w:right="126" w:firstLine="0"/>
        <w:jc w:val="both"/>
        <w:rPr>
          <w:rFonts w:asciiTheme="minorHAnsi" w:hAnsiTheme="minorHAnsi" w:cstheme="minorHAnsi"/>
          <w:sz w:val="24"/>
          <w:lang w:val="ru-RU"/>
        </w:rPr>
      </w:pPr>
      <w:r w:rsidRPr="00CC495A">
        <w:rPr>
          <w:rFonts w:asciiTheme="minorHAnsi" w:hAnsiTheme="minorHAnsi" w:cstheme="minorHAnsi"/>
          <w:sz w:val="24"/>
          <w:lang w:val="ru-RU"/>
        </w:rPr>
        <w:t>№287"Об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утверждении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федерального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государственного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образовательного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стандарта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основного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общего</w:t>
      </w:r>
      <w:r w:rsidR="001B7C62">
        <w:rPr>
          <w:rFonts w:asciiTheme="minorHAnsi" w:hAnsiTheme="minorHAnsi" w:cstheme="minorHAnsi"/>
          <w:sz w:val="24"/>
          <w:lang w:val="ru-RU"/>
        </w:rPr>
        <w:t xml:space="preserve"> </w:t>
      </w:r>
      <w:r w:rsidRPr="00CC495A">
        <w:rPr>
          <w:rFonts w:asciiTheme="minorHAnsi" w:hAnsiTheme="minorHAnsi" w:cstheme="minorHAnsi"/>
          <w:sz w:val="24"/>
          <w:lang w:val="ru-RU"/>
        </w:rPr>
        <w:t>образования"(зарегистрирован05.07.2021№64101)</w:t>
      </w:r>
      <w:r w:rsidR="0098499C">
        <w:rPr>
          <w:rFonts w:asciiTheme="minorHAnsi" w:hAnsiTheme="minorHAnsi" w:cstheme="minorHAnsi"/>
          <w:sz w:val="24"/>
          <w:lang w:val="ru-RU"/>
        </w:rPr>
        <w:t>;</w:t>
      </w:r>
    </w:p>
    <w:p w:rsidR="00CC495A" w:rsidRPr="00CC495A" w:rsidRDefault="0098499C" w:rsidP="00CC495A">
      <w:pPr>
        <w:widowControl w:val="0"/>
        <w:tabs>
          <w:tab w:val="left" w:pos="1056"/>
        </w:tabs>
        <w:autoSpaceDE w:val="0"/>
        <w:autoSpaceDN w:val="0"/>
        <w:spacing w:after="0" w:line="355" w:lineRule="auto"/>
        <w:ind w:right="1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1"/>
          <w:sz w:val="24"/>
        </w:rPr>
        <w:t>-</w:t>
      </w:r>
      <w:r w:rsidRPr="00CC495A">
        <w:rPr>
          <w:rFonts w:asciiTheme="minorHAnsi" w:hAnsiTheme="minorHAnsi" w:cstheme="minorHAnsi"/>
          <w:sz w:val="24"/>
        </w:rPr>
        <w:t>О</w:t>
      </w:r>
      <w:r w:rsidR="00CC495A" w:rsidRPr="00CC495A">
        <w:rPr>
          <w:rFonts w:asciiTheme="minorHAnsi" w:hAnsiTheme="minorHAnsi" w:cstheme="minorHAnsi"/>
          <w:sz w:val="24"/>
        </w:rPr>
        <w:t>сновной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образовательной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программы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основного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общего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образования (одобрена решением федерального учебно-методического объединения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по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общему образованию,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протокол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от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="00CC495A" w:rsidRPr="00CC495A">
        <w:rPr>
          <w:rFonts w:asciiTheme="minorHAnsi" w:hAnsiTheme="minorHAnsi" w:cstheme="minorHAnsi"/>
          <w:sz w:val="24"/>
        </w:rPr>
        <w:t>08.04.2015 N1/15)(ред.от04.02.2020)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350" w:lineRule="auto"/>
        <w:ind w:right="120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-Основной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образовательной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программы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основного общего образования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МБОУ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Дроновская СОШ им.И.К.Хахерина с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дополнениями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и изменениями;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350" w:lineRule="auto"/>
        <w:ind w:right="135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требованийкрезультатамосвоенияосновнойобразовательнойпрограммыосновногообщегообразования;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350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учебного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плана</w:t>
      </w:r>
      <w:r w:rsidR="001B7C62">
        <w:rPr>
          <w:rFonts w:asciiTheme="minorHAnsi" w:hAnsiTheme="minorHAnsi" w:cstheme="minorHAnsi"/>
          <w:sz w:val="24"/>
        </w:rPr>
        <w:t xml:space="preserve"> </w:t>
      </w:r>
      <w:r w:rsidRPr="00CC495A">
        <w:rPr>
          <w:rFonts w:asciiTheme="minorHAnsi" w:hAnsiTheme="minorHAnsi" w:cstheme="minorHAnsi"/>
          <w:sz w:val="24"/>
        </w:rPr>
        <w:t>МБОУДроновская СОШ им.И.К.Хахерина;</w:t>
      </w:r>
    </w:p>
    <w:p w:rsidR="00CC495A" w:rsidRPr="00CC495A" w:rsidRDefault="00CC495A" w:rsidP="00CC495A">
      <w:pPr>
        <w:widowControl w:val="0"/>
        <w:tabs>
          <w:tab w:val="left" w:pos="1056"/>
        </w:tabs>
        <w:autoSpaceDE w:val="0"/>
        <w:autoSpaceDN w:val="0"/>
        <w:spacing w:after="0" w:line="35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CC495A">
        <w:rPr>
          <w:rFonts w:asciiTheme="minorHAnsi" w:hAnsiTheme="minorHAnsi" w:cstheme="minorHAnsi"/>
          <w:sz w:val="24"/>
        </w:rPr>
        <w:t>Положения о требованиях к составлению рабочей программы учителями-предметникамиот04.04.2017г,протокол№ 4.</w:t>
      </w:r>
    </w:p>
    <w:bookmarkEnd w:id="0"/>
    <w:p w:rsidR="000560CA" w:rsidRDefault="000560CA" w:rsidP="00CC495A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>
        <w:rPr>
          <w:rFonts w:asciiTheme="minorHAnsi" w:eastAsia="TimesNewRomanPSMT" w:hAnsiTheme="minorHAnsi" w:cstheme="minorHAnsi"/>
          <w:b/>
        </w:rPr>
        <w:t>Планируемые результаты освоения предмета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>
        <w:rPr>
          <w:rFonts w:asciiTheme="minorHAnsi" w:eastAsia="TimesNewRomanPSMT" w:hAnsiTheme="minorHAnsi" w:cstheme="minorHAnsi"/>
          <w:b/>
        </w:rPr>
        <w:t>Метапредметные результаты.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MT" w:hAnsiTheme="minorHAnsi" w:cstheme="minorHAnsi"/>
        </w:rPr>
        <w:t>−давать характеристику методам изучения биологических объектов;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MT" w:hAnsiTheme="minorHAnsi" w:cstheme="minorHAnsi"/>
        </w:rPr>
        <w:t>−наблюдать и описывать различных представителей животного мира;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находить в различных источниках необходимую информацию о животных;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избирательно относиться к биологической информации, содержащейся в средствах массовой информации;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сравнивать животных изученных таксономических групп между собой;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использовать индуктивный и дедуктивный подходы при изучении крупных таксонов;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выявлять признаки сходства и различия в строении, образе жизни и поведении животных;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обобщать и делать выводы по изученному материалу;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работать с дополнительными источниками информации, использовать для поиска информации возможности Интернета;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представлять изученный материал, используя возможности компьютерных технологий.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eastAsia="PragmaticaC" w:hAnsiTheme="minorHAnsi" w:cstheme="minorHAnsi"/>
          <w:b/>
        </w:rPr>
        <w:t>Личностные результаты</w:t>
      </w:r>
    </w:p>
    <w:p w:rsidR="000560CA" w:rsidRDefault="00E079B7">
      <w:pPr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hAnsiTheme="minorHAnsi" w:cstheme="minorHAnsi"/>
          <w:b/>
        </w:rPr>
        <w:t>Учащиеся должны уметь: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развитие и формирование интереса к изучению природы;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развитие интеллектуальных и творческих способностей;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воспитание бережного отношения к природе, формирование экологического сознания;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признание высокой целости жизни, здоровья своего и других людей;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 xml:space="preserve">− </w:t>
      </w:r>
      <w:r>
        <w:rPr>
          <w:rFonts w:asciiTheme="minorHAnsi" w:eastAsia="TimesNewRomanPSMT" w:hAnsiTheme="minorHAnsi" w:cstheme="minorHAnsi"/>
        </w:rPr>
        <w:t>развитие мотивации к получению новых знаний, дальнейшему изучению естественных наук.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eastAsia="PragmaticaC" w:hAnsiTheme="minorHAnsi" w:cstheme="minorHAnsi"/>
          <w:b/>
        </w:rPr>
        <w:t>Предметные результаты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  <w:b/>
        </w:rPr>
      </w:pPr>
      <w:r>
        <w:rPr>
          <w:rFonts w:asciiTheme="minorHAnsi" w:eastAsia="TimesNewRomanPSMT" w:hAnsiTheme="minorHAnsi" w:cstheme="minorHAnsi"/>
          <w:b/>
        </w:rPr>
        <w:t>Учащиеся должны знать: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современные представления о возникновении хордовых животных;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−</w:t>
      </w:r>
      <w:r>
        <w:rPr>
          <w:rFonts w:asciiTheme="minorHAnsi" w:eastAsia="TimesNewRomanPSMT" w:hAnsiTheme="minorHAnsi" w:cstheme="minorHAnsi"/>
        </w:rPr>
        <w:t>основные направления эволюции хордовых;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общую характеристику надкласса Рыбы;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общую характеристику класса Земноводные;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общую характеристику класса Пресмыкающиеся;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общую характеристику класса Птицы;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общую характеристику класса Млекопитающие.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iCs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iCs/>
        </w:rPr>
        <w:t>Учащиеся должны уметь</w:t>
      </w:r>
      <w:r>
        <w:rPr>
          <w:rFonts w:asciiTheme="minorHAnsi" w:eastAsiaTheme="minorHAnsi" w:hAnsiTheme="minorHAnsi" w:cstheme="minorHAnsi"/>
          <w:b/>
        </w:rPr>
        <w:t>: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− </w:t>
      </w:r>
      <w:r>
        <w:rPr>
          <w:rFonts w:asciiTheme="minorHAnsi" w:eastAsia="TimesNewRomanPSMT" w:hAnsiTheme="minorHAnsi" w:cstheme="minorHAnsi"/>
        </w:rPr>
        <w:t>определять систематическую принадлежность животных к той или иной таксономической группе;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объяснять взаимосвязь строения и функций органов и их систем, образа жизни и среды обитания животных;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понимать и уметь характеризовать экологическую роль хордовых животных;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характеризовать хозяйственное значение позвоночных;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наблюдать за поведением животных в природе;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NewRomanPSMT" w:hAnsiTheme="minorHAnsi" w:cstheme="minorHAnsi"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выделять животных, занесённых в Красную книгу, и способствовать сохранению их численности и мест обитания;</w:t>
      </w: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>−</w:t>
      </w:r>
      <w:r>
        <w:rPr>
          <w:rFonts w:asciiTheme="minorHAnsi" w:eastAsia="TimesNewRomanPSMT" w:hAnsiTheme="minorHAnsi" w:cstheme="minorHAnsi"/>
        </w:rPr>
        <w:t>оказывать первую медицинскую помощь при укусах опасных или ядовитых животных.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b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</w:rPr>
      </w:pPr>
      <w:r>
        <w:rPr>
          <w:rFonts w:asciiTheme="minorHAnsi" w:hAnsiTheme="minorHAnsi" w:cstheme="minorHAnsi"/>
          <w:b/>
        </w:rPr>
        <w:t>Планированиеучебного материала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bCs/>
        </w:rPr>
      </w:pP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bCs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383"/>
        <w:gridCol w:w="1598"/>
        <w:gridCol w:w="1510"/>
        <w:gridCol w:w="1587"/>
      </w:tblGrid>
      <w:tr w:rsidR="000560CA">
        <w:tc>
          <w:tcPr>
            <w:tcW w:w="307" w:type="pct"/>
            <w:vMerge w:val="restar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п/п</w:t>
            </w:r>
          </w:p>
        </w:tc>
        <w:tc>
          <w:tcPr>
            <w:tcW w:w="2330" w:type="pct"/>
            <w:vMerge w:val="restart"/>
          </w:tcPr>
          <w:p w:rsidR="000560CA" w:rsidRDefault="000560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</w:p>
          <w:p w:rsidR="000560CA" w:rsidRDefault="000560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96" w:type="pct"/>
            <w:vMerge w:val="restar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Часы по планированию (рабочей программе)</w:t>
            </w:r>
          </w:p>
        </w:tc>
        <w:tc>
          <w:tcPr>
            <w:tcW w:w="1566" w:type="pct"/>
            <w:gridSpan w:val="2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В том числе на:</w:t>
            </w:r>
          </w:p>
        </w:tc>
      </w:tr>
      <w:tr w:rsidR="000560CA">
        <w:tc>
          <w:tcPr>
            <w:tcW w:w="307" w:type="pct"/>
            <w:vMerge/>
          </w:tcPr>
          <w:p w:rsidR="000560CA" w:rsidRDefault="00056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  <w:vMerge/>
          </w:tcPr>
          <w:p w:rsidR="000560CA" w:rsidRDefault="00056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6" w:type="pct"/>
            <w:vMerge/>
          </w:tcPr>
          <w:p w:rsidR="000560CA" w:rsidRDefault="00056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0560CA" w:rsidRDefault="00E07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Лабораторно-</w:t>
            </w:r>
          </w:p>
          <w:p w:rsidR="000560CA" w:rsidRDefault="00E07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практические</w:t>
            </w: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работы, экскурсии</w:t>
            </w:r>
          </w:p>
        </w:tc>
        <w:tc>
          <w:tcPr>
            <w:tcW w:w="807" w:type="pct"/>
          </w:tcPr>
          <w:p w:rsidR="000560CA" w:rsidRDefault="00E07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Проверочные (контрольные)</w:t>
            </w: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ru-RU"/>
              </w:rPr>
              <w:t>работы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Общие сведения о мире животных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1экс.</w:t>
            </w: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b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Строение тела животных.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Подцарство Простейшие или Одноклеточные животные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Подцарство Многоклеточные животные. Тип Кишечнополостные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Типы: Плоские черви, Круглые черви, Кольчатые черви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Тип Моллюски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Тип Членистоногие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rPr>
          <w:trHeight w:val="300"/>
        </w:trPr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Тип Хордовые.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Подтип Бесчерепные</w:t>
            </w:r>
            <w:r>
              <w:rPr>
                <w:rFonts w:asciiTheme="minorHAnsi" w:eastAsia="FranklinGothicDemiC" w:hAnsiTheme="minorHAnsi" w:cstheme="minorHAnsi"/>
                <w:b/>
                <w:bCs/>
                <w:color w:val="231F20"/>
              </w:rPr>
              <w:t>.</w:t>
            </w:r>
            <w:r>
              <w:rPr>
                <w:rFonts w:asciiTheme="minorHAnsi" w:hAnsiTheme="minorHAnsi" w:cstheme="minorHAnsi"/>
              </w:rPr>
              <w:t>Подтип Черепные. Надкласс Рыбы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b"/>
              <w:tabs>
                <w:tab w:val="clear" w:pos="4677"/>
                <w:tab w:val="clear" w:pos="9355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Земноводные, или Амфибии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pStyle w:val="ab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Пресмыкающиеся, или Рептилии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Птицы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+1экс</w:t>
            </w: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Млекопитающие, или Звери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животного мира на Земле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1экс.</w:t>
            </w: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Обобщение и заключение по курсу.  Подведение итогов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560CA">
        <w:tc>
          <w:tcPr>
            <w:tcW w:w="307" w:type="pct"/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Резерв </w:t>
            </w:r>
          </w:p>
        </w:tc>
        <w:tc>
          <w:tcPr>
            <w:tcW w:w="796" w:type="pct"/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60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bCs/>
        </w:rPr>
      </w:pPr>
    </w:p>
    <w:p w:rsidR="000560CA" w:rsidRDefault="00E07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Содержание тем учебного предмета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HAnsi"/>
          <w:b/>
          <w:bCs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Тема 1. Общие сведения о мире животных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Многообразие и значение животных в природе и жизни человека. Зоология — наука о животных. Общее знакомство с животными. Среды обитания животных. Сезонные явления в жизни </w:t>
      </w:r>
      <w:r>
        <w:rPr>
          <w:rFonts w:asciiTheme="minorHAnsi" w:hAnsiTheme="minorHAnsi" w:cstheme="minorHAnsi"/>
        </w:rPr>
        <w:lastRenderedPageBreak/>
        <w:t xml:space="preserve">животных. Поведение животных (раздражимость, рефлексы и инстинкты). Разнообразие отношений животных в природе. </w:t>
      </w: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Тема 2. </w:t>
      </w: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Строение тела животных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Животные ткани, органы и системы органов животных. Организм животного как биосистема.</w:t>
      </w: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Тема 3. </w:t>
      </w: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Подцарство Простейшие, или Одноклеточные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простейших. Происхождение простейших. Значение простейших в природе и жизни человека.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Тема 4. </w:t>
      </w: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Подцарство Многоклеточные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Многоклеточные животные. Общая характеристика типа Кишечнополостные. Регенерация. Происхождение  и значение кишечнополостных в природе и жизни человека. </w:t>
      </w: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  <w:b/>
          <w:iCs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iCs/>
        </w:rPr>
        <w:t xml:space="preserve">Тема 5. </w:t>
      </w: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Типы Плоские черви, Круглые черви, Кольчатые черви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Происхождение червей.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6. Тип Моллюски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7. Тип Членистоногие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типа Членистоногие. Среды жизни. Инстинкты. Происхождение членистоногих.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Класс Ракообразные. Особенности строения и жизнедеятельности ракообразных, их значение в природе и жизни человека. Охрана ракообразных.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— вредители. 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8. Тип Хордовые. Бесчерепные. Надкласс Рыбы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типа Хордовые. Подтип Бесчерепные.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9. Класс Земноводные, или Амфибии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класса Земноводные. Места обитания и распространение земноводных.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10. Класс Пресмыкающиеся, или Рептилии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класса Пресмыкающиеся. Места обитания, особенности внешнего и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11. Класс Птицы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12. Класс Млекопитающие, или Звери </w:t>
      </w:r>
    </w:p>
    <w:p w:rsidR="000560CA" w:rsidRDefault="00E079B7">
      <w:pPr>
        <w:spacing w:after="0" w:line="240" w:lineRule="auto"/>
        <w:ind w:firstLine="709"/>
        <w:rPr>
          <w:rFonts w:asciiTheme="minorHAnsi" w:eastAsia="FranklinGothicDemiC" w:hAnsiTheme="minorHAnsi" w:cstheme="minorHAnsi"/>
          <w:bCs/>
          <w:color w:val="231F20"/>
          <w:u w:val="single"/>
        </w:rPr>
      </w:pPr>
      <w:r>
        <w:rPr>
          <w:rFonts w:asciiTheme="minorHAnsi" w:hAnsiTheme="minorHAnsi" w:cstheme="minorHAnsi"/>
        </w:rPr>
        <w:t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</w:t>
      </w: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0560CA">
      <w:pPr>
        <w:spacing w:after="0" w:line="240" w:lineRule="auto"/>
        <w:ind w:firstLine="709"/>
        <w:rPr>
          <w:rFonts w:asciiTheme="minorHAnsi" w:eastAsia="FranklinGothicDemiC" w:hAnsiTheme="minorHAnsi" w:cstheme="minorHAnsi"/>
          <w:b/>
          <w:bCs/>
          <w:color w:val="231F20"/>
        </w:rPr>
      </w:pP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  <w:b/>
        </w:rPr>
      </w:pPr>
      <w:r>
        <w:rPr>
          <w:rFonts w:asciiTheme="minorHAnsi" w:eastAsia="FranklinGothicDemiC" w:hAnsiTheme="minorHAnsi" w:cstheme="minorHAnsi"/>
          <w:b/>
          <w:bCs/>
          <w:color w:val="231F20"/>
        </w:rPr>
        <w:t xml:space="preserve">Тема 13. Развитие животного мира на Земле </w:t>
      </w:r>
    </w:p>
    <w:p w:rsidR="000560CA" w:rsidRDefault="00E079B7">
      <w:pPr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Доказательства эволюции животного мира. Учение Ч. Дарвина об эволюции. Развитие животного мира на Земле. Современный мир живых организмов. Биосфера.  </w:t>
      </w: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:rsidR="000560CA" w:rsidRDefault="000560CA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:rsidR="000560CA" w:rsidRDefault="00E079B7">
      <w:pPr>
        <w:tabs>
          <w:tab w:val="left" w:pos="3202"/>
        </w:tabs>
        <w:spacing w:after="0" w:line="240" w:lineRule="auto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Лабораторные работы:</w:t>
      </w:r>
      <w:r>
        <w:rPr>
          <w:rFonts w:asciiTheme="minorHAnsi" w:hAnsiTheme="minorHAnsi" w:cstheme="minorHAnsi"/>
          <w:b/>
        </w:rPr>
        <w:tab/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«Строение и передвижение инфузории-туфельки»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eastAsia="NewBaskervilleC" w:cstheme="minorHAnsi"/>
        </w:rPr>
      </w:pPr>
      <w:r>
        <w:rPr>
          <w:rFonts w:eastAsia="NewBaskervilleC" w:cstheme="minorHAnsi"/>
        </w:rPr>
        <w:t>«Внешнее строение дождевого червя, его передвижение, раздражимость».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«Внешнее строение раковин пресноводных и морских моллюсков»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«Внешнее строение насекомого»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«Внешнее строение и особенности передвижения рыбы»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«Внешнее строение птицы. Строение перьев»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«Строение скелета птицы»</w:t>
      </w:r>
    </w:p>
    <w:p w:rsidR="000560CA" w:rsidRDefault="00E079B7">
      <w:pPr>
        <w:pStyle w:val="af"/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cstheme="minorHAnsi"/>
        </w:rPr>
      </w:pPr>
      <w:r>
        <w:rPr>
          <w:rFonts w:eastAsia="NewBaskervilleC" w:cstheme="minorHAnsi"/>
        </w:rPr>
        <w:t>«Строение скелета млекопитающих»</w:t>
      </w:r>
    </w:p>
    <w:p w:rsidR="000560CA" w:rsidRDefault="000560CA">
      <w:pPr>
        <w:pStyle w:val="a5"/>
        <w:ind w:firstLine="709"/>
        <w:rPr>
          <w:rFonts w:asciiTheme="minorHAnsi" w:eastAsia="MS Mincho" w:hAnsiTheme="minorHAnsi" w:cstheme="minorHAnsi"/>
          <w:b/>
          <w:bCs/>
          <w:iCs/>
          <w:sz w:val="22"/>
          <w:szCs w:val="22"/>
        </w:rPr>
      </w:pPr>
    </w:p>
    <w:p w:rsidR="000560CA" w:rsidRDefault="00E079B7">
      <w:pPr>
        <w:pStyle w:val="a5"/>
        <w:ind w:firstLine="709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iCs/>
          <w:sz w:val="22"/>
          <w:szCs w:val="22"/>
        </w:rPr>
        <w:t>Темы  экскурсий</w:t>
      </w:r>
      <w:r>
        <w:rPr>
          <w:rFonts w:asciiTheme="minorHAnsi" w:eastAsia="MS Mincho" w:hAnsiTheme="minorHAnsi" w:cstheme="minorHAnsi"/>
          <w:sz w:val="22"/>
          <w:szCs w:val="22"/>
        </w:rPr>
        <w:t>:</w:t>
      </w:r>
    </w:p>
    <w:p w:rsidR="000560CA" w:rsidRDefault="00E079B7">
      <w:pPr>
        <w:pStyle w:val="a5"/>
        <w:numPr>
          <w:ilvl w:val="0"/>
          <w:numId w:val="4"/>
        </w:numPr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Разнообразие</w:t>
      </w:r>
      <w:r>
        <w:rPr>
          <w:rFonts w:asciiTheme="minorHAnsi" w:eastAsia="MS Mincho" w:hAnsiTheme="minorHAnsi" w:cstheme="minorHAnsi"/>
          <w:sz w:val="22"/>
          <w:szCs w:val="22"/>
        </w:rPr>
        <w:t>животных в природе</w:t>
      </w:r>
    </w:p>
    <w:p w:rsidR="000560CA" w:rsidRDefault="00E079B7">
      <w:pPr>
        <w:pStyle w:val="a5"/>
        <w:numPr>
          <w:ilvl w:val="0"/>
          <w:numId w:val="4"/>
        </w:numPr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Птицы парка</w:t>
      </w:r>
    </w:p>
    <w:p w:rsidR="000560CA" w:rsidRDefault="00E079B7">
      <w:pPr>
        <w:pStyle w:val="a5"/>
        <w:numPr>
          <w:ilvl w:val="0"/>
          <w:numId w:val="4"/>
        </w:numPr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NewBaskervilleC" w:hAnsiTheme="minorHAnsi" w:cstheme="minorHAnsi"/>
          <w:color w:val="231F20"/>
          <w:sz w:val="22"/>
          <w:szCs w:val="22"/>
        </w:rPr>
        <w:t>Жизнь природного сообщества весной</w:t>
      </w: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  <w:b/>
        </w:rPr>
      </w:pPr>
    </w:p>
    <w:p w:rsidR="000560CA" w:rsidRDefault="00E079B7">
      <w:pPr>
        <w:pStyle w:val="a5"/>
        <w:ind w:firstLine="709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Контроль знаний и умений учащихся.</w:t>
      </w:r>
    </w:p>
    <w:p w:rsidR="000560CA" w:rsidRDefault="000560CA">
      <w:pPr>
        <w:pStyle w:val="a5"/>
        <w:ind w:firstLine="709"/>
        <w:rPr>
          <w:rFonts w:asciiTheme="minorHAnsi" w:eastAsia="MS Mincho" w:hAnsiTheme="minorHAnsi" w:cstheme="minorHAnsi"/>
          <w:sz w:val="22"/>
          <w:szCs w:val="22"/>
        </w:rPr>
      </w:pPr>
    </w:p>
    <w:p w:rsidR="000560CA" w:rsidRDefault="00E079B7">
      <w:pPr>
        <w:pStyle w:val="a5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Система контроля знаний и умений учащихся включает в себя 5 к</w:t>
      </w:r>
      <w:r>
        <w:rPr>
          <w:rFonts w:asciiTheme="minorHAnsi" w:hAnsiTheme="minorHAnsi" w:cstheme="minorHAnsi"/>
          <w:sz w:val="22"/>
          <w:szCs w:val="22"/>
        </w:rPr>
        <w:t>онтрольных тестирований в ходе обобщения изученного материала  и 3 контрольные работы.</w:t>
      </w:r>
    </w:p>
    <w:p w:rsidR="000560CA" w:rsidRDefault="000560CA">
      <w:pPr>
        <w:pStyle w:val="a5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0560CA" w:rsidRDefault="00E079B7">
      <w:pPr>
        <w:pStyle w:val="a5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Контрольное тестирование при обобщении материала по темам:</w:t>
      </w:r>
    </w:p>
    <w:p w:rsidR="000560CA" w:rsidRDefault="00E079B7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«Одноклеточные. Кишечнополостные»..</w:t>
      </w:r>
    </w:p>
    <w:p w:rsidR="000560CA" w:rsidRDefault="00E079B7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«Типы Плоские черви, Круглые черви, Кольчатые черви»</w:t>
      </w:r>
    </w:p>
    <w:p w:rsidR="000560CA" w:rsidRDefault="00E079B7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«Тип моллюски»</w:t>
      </w:r>
    </w:p>
    <w:p w:rsidR="000560CA" w:rsidRDefault="00E079B7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«Класс Хрящевые и Костные рыбы. Класс Земноводные» </w:t>
      </w:r>
    </w:p>
    <w:p w:rsidR="000560CA" w:rsidRDefault="00E079B7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«Класс пресмыкающиеся. Класс Птицы». </w:t>
      </w:r>
    </w:p>
    <w:p w:rsidR="000560CA" w:rsidRDefault="000560CA">
      <w:pPr>
        <w:pStyle w:val="a5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0560CA" w:rsidRDefault="000560CA">
      <w:pPr>
        <w:pStyle w:val="a5"/>
        <w:ind w:left="1429"/>
        <w:rPr>
          <w:rFonts w:asciiTheme="minorHAnsi" w:eastAsia="FranklinGothicMediumC" w:hAnsiTheme="minorHAnsi" w:cstheme="minorHAnsi"/>
          <w:color w:val="231F20"/>
          <w:sz w:val="22"/>
          <w:szCs w:val="22"/>
        </w:rPr>
      </w:pPr>
    </w:p>
    <w:p w:rsidR="000560CA" w:rsidRDefault="000560CA">
      <w:pPr>
        <w:pStyle w:val="a5"/>
        <w:rPr>
          <w:rFonts w:asciiTheme="minorHAnsi" w:eastAsia="FranklinGothicMediumC" w:hAnsiTheme="minorHAnsi" w:cstheme="minorHAnsi"/>
          <w:color w:val="231F20"/>
          <w:sz w:val="28"/>
          <w:szCs w:val="22"/>
        </w:rPr>
      </w:pPr>
    </w:p>
    <w:p w:rsidR="000560CA" w:rsidRDefault="00E079B7">
      <w:pPr>
        <w:pStyle w:val="a5"/>
        <w:jc w:val="center"/>
        <w:rPr>
          <w:rFonts w:asciiTheme="minorHAnsi" w:eastAsia="MS Mincho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sz w:val="24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16312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355"/>
        <w:gridCol w:w="971"/>
        <w:gridCol w:w="1527"/>
      </w:tblGrid>
      <w:tr w:rsidR="000560CA">
        <w:trPr>
          <w:trHeight w:val="3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</w:t>
            </w:r>
          </w:p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п/п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Тема урока.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Кол-во</w:t>
            </w:r>
          </w:p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часов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Примечание</w:t>
            </w: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 1. Общие сведения о мире животных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 1.Зоология – наука о царстве Животные. Отличие животных от растений. Многообразие животных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2. </w:t>
            </w:r>
            <w:r>
              <w:rPr>
                <w:rFonts w:eastAsia="FranklinGothicMediumC" w:cstheme="minorHAnsi"/>
                <w:color w:val="231F20"/>
              </w:rPr>
              <w:t xml:space="preserve"> Животные и окружающая среда</w:t>
            </w:r>
            <w:r>
              <w:rPr>
                <w:rFonts w:eastAsia="Times New Roman" w:cstheme="minorHAnsi"/>
              </w:rPr>
              <w:t xml:space="preserve"> Экскурсия №1. Разнообразие животных в природе.</w:t>
            </w:r>
            <w:r>
              <w:rPr>
                <w:rFonts w:eastAsia="Times New Roman" w:cstheme="minorHAnsi"/>
                <w:b/>
              </w:rPr>
              <w:t>Входная контрольная работа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Классификация животных и основные систематические группы животных.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  <w:r>
              <w:rPr>
                <w:rFonts w:eastAsia="FranklinGothicMediumC" w:cstheme="minorHAnsi"/>
                <w:color w:val="231F20"/>
              </w:rPr>
              <w:t xml:space="preserve"> Влияние человека на животных. </w:t>
            </w:r>
            <w:r>
              <w:rPr>
                <w:rFonts w:eastAsia="Times New Roman" w:cstheme="minorHAnsi"/>
              </w:rPr>
              <w:t xml:space="preserve">Краткая история развития зоологии.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 2. Строение тела животных.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1. </w:t>
            </w:r>
            <w:r>
              <w:rPr>
                <w:rFonts w:eastAsia="Times New Roman" w:cstheme="minorHAnsi"/>
              </w:rPr>
              <w:t>Клетка как структурная единица организма.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2. </w:t>
            </w:r>
            <w:r>
              <w:rPr>
                <w:rFonts w:eastAsia="Times New Roman" w:cstheme="minorHAnsi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 3. Подцарство Простейшие или Одноклеточные животные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1. </w:t>
            </w:r>
            <w:r>
              <w:rPr>
                <w:rFonts w:eastAsia="Times New Roman" w:cstheme="minorHAnsi"/>
              </w:rPr>
              <w:t xml:space="preserve">Общая характеристика простейших. Разнообразие простейших в природе. Корненожки.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2. </w:t>
            </w:r>
            <w:r>
              <w:rPr>
                <w:rFonts w:eastAsia="Times New Roman" w:cstheme="minorHAnsi"/>
              </w:rPr>
              <w:t xml:space="preserve">Жгутиконосцы.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3. </w:t>
            </w:r>
            <w:r>
              <w:rPr>
                <w:rFonts w:eastAsia="Times New Roman" w:cstheme="minorHAnsi"/>
              </w:rPr>
              <w:t>Инфузории. Лр.№1. Строение и передвижение инфузории – туфельки.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4. </w:t>
            </w:r>
            <w:r>
              <w:rPr>
                <w:rFonts w:eastAsia="Times New Roman" w:cstheme="minorHAnsi"/>
              </w:rPr>
              <w:t>Значение простейших в природе и жизни человека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Тема4. Подцарство Многоклеточные животные. Тип Кишечнополостные.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1. </w:t>
            </w:r>
            <w:r>
              <w:rPr>
                <w:rFonts w:eastAsia="FranklinGothicMediumC" w:cstheme="minorHAnsi"/>
                <w:color w:val="231F20"/>
              </w:rPr>
              <w:t xml:space="preserve"> 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2. </w:t>
            </w:r>
            <w:r>
              <w:rPr>
                <w:rFonts w:eastAsia="Times New Roman" w:cstheme="minorHAnsi"/>
              </w:rPr>
              <w:t>Многообразие и значение кишечнополостных в природе и жизни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3.</w:t>
            </w:r>
            <w:r>
              <w:rPr>
                <w:rFonts w:eastAsia="Times New Roman" w:cstheme="minorHAnsi"/>
              </w:rPr>
              <w:t xml:space="preserve">Обобщение по теме: «Одноклеточные. Кишечнополостные». Контроль.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 5.Типы: Плоские черви, Круглые черви, Кольчатые черви.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1.</w:t>
            </w:r>
            <w:r>
              <w:rPr>
                <w:rFonts w:eastAsia="Times New Roman" w:cstheme="minorHAnsi"/>
              </w:rPr>
              <w:t>Многообразие червей. Типы червей. Среда обитания  червей.</w:t>
            </w:r>
          </w:p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 Плоские черви.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2.</w:t>
            </w:r>
            <w:r>
              <w:rPr>
                <w:rFonts w:eastAsia="FranklinGothicMediumC" w:cstheme="minorHAnsi"/>
                <w:color w:val="231F20"/>
              </w:rPr>
              <w:t xml:space="preserve"> Разнообразие плоских червей: сосальщики и цепни.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3.</w:t>
            </w:r>
            <w:r>
              <w:rPr>
                <w:rFonts w:eastAsia="FranklinGothicMediumC" w:cstheme="minorHAnsi"/>
                <w:color w:val="231F20"/>
              </w:rPr>
              <w:t xml:space="preserve"> Тип Круглые черви. Класс Нематоды. Общая характеристика.</w:t>
            </w:r>
            <w:r>
              <w:rPr>
                <w:rFonts w:eastAsia="FranklinGothicMediumC" w:cstheme="minorHAnsi"/>
                <w:b/>
                <w:color w:val="231F20"/>
              </w:rPr>
              <w:t xml:space="preserve">Тест за </w:t>
            </w:r>
            <w:r>
              <w:rPr>
                <w:rFonts w:eastAsia="FranklinGothicMediumC" w:cstheme="minorHAnsi"/>
                <w:b/>
                <w:color w:val="231F20"/>
                <w:lang w:val="en-US"/>
              </w:rPr>
              <w:t>I</w:t>
            </w:r>
            <w:r>
              <w:rPr>
                <w:rFonts w:eastAsia="FranklinGothicMediumC" w:cstheme="minorHAnsi"/>
                <w:b/>
                <w:color w:val="231F20"/>
              </w:rPr>
              <w:t xml:space="preserve"> четверть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Theme="minorHAnsi" w:eastAsia="FranklinGothicMediumC" w:hAnsiTheme="minorHAnsi" w:cstheme="minorHAnsi"/>
                <w:b/>
                <w:color w:val="231F20"/>
              </w:rPr>
              <w:t>4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>.Тип Кольчатые черви. Общая характеристика. Класс Многощетинковые черви.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eastAsia="NewBaskervilleC" w:hAnsiTheme="minorHAnsi" w:cstheme="minorHAnsi"/>
                <w:color w:val="231F20"/>
              </w:rPr>
            </w:pPr>
            <w:r>
              <w:rPr>
                <w:rFonts w:eastAsia="Times New Roman" w:cstheme="minorHAnsi"/>
                <w:b/>
              </w:rPr>
              <w:t>5.</w:t>
            </w:r>
            <w:r>
              <w:rPr>
                <w:rFonts w:asciiTheme="minorHAnsi" w:eastAsia="NewBaskervilleC" w:hAnsiTheme="minorHAnsi" w:cstheme="minorHAnsi"/>
                <w:color w:val="231F20"/>
              </w:rPr>
              <w:t xml:space="preserve"> Тип Кольчатые черви. Общая характеристика. Класс Малощетинковые черви</w:t>
            </w:r>
          </w:p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Л.Р.№ 2. Внешнее строение дождевого червя, его передвижение, раздражимость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6.</w:t>
            </w:r>
            <w:r>
              <w:rPr>
                <w:rFonts w:eastAsia="Times New Roman" w:cstheme="minorHAnsi"/>
              </w:rPr>
              <w:t xml:space="preserve"> Обобщение по теме: «Типы Плоские черви, Круглые черви, Кольчатые черви»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 6.Тип Моллюски.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1. </w:t>
            </w:r>
            <w:r>
              <w:rPr>
                <w:rFonts w:eastAsia="Times New Roman" w:cstheme="minorHAnsi"/>
              </w:rPr>
              <w:t>Общая характеристика типа. Разнообразие моллюсков Л.Р.№3. Внешнее строение раковин пресноводных и морских моллюсков.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2. </w:t>
            </w:r>
            <w:r>
              <w:rPr>
                <w:rFonts w:eastAsia="Times New Roman" w:cstheme="minorHAnsi"/>
              </w:rPr>
              <w:t xml:space="preserve">Класс Брюхоногие моллюски.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3. </w:t>
            </w:r>
            <w:r>
              <w:rPr>
                <w:rFonts w:eastAsia="Times New Roman" w:cstheme="minorHAnsi"/>
              </w:rPr>
              <w:t xml:space="preserve">Класс Двустворчатые  моллюски.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  <w:r>
              <w:rPr>
                <w:rFonts w:eastAsia="Times New Roman" w:cstheme="minorHAnsi"/>
              </w:rPr>
              <w:t>. Класс Головоногие моллюски. Тест- контроль тема: «Тип моллюски»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Тема7.  Тип Членистоногие.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Общая характеристика типа </w:t>
            </w:r>
            <w:r>
              <w:rPr>
                <w:rFonts w:eastAsia="FranklinGothicMediumC" w:cstheme="minorHAnsi"/>
                <w:color w:val="231F20"/>
              </w:rPr>
              <w:t xml:space="preserve"> Членистоногие</w:t>
            </w:r>
            <w:r>
              <w:rPr>
                <w:rFonts w:eastAsia="Times New Roman" w:cstheme="minorHAnsi"/>
              </w:rPr>
              <w:t xml:space="preserve">. Класс Ракообразные.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Класс Паукообразные. Общая характеристика и многообразие паукообразных.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 Класс Насекомые. Общая характеристика класса. Многообразие насекомых Л.Р.№ 4 Внешнее строение насекомого.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Размножение и развитие насекомых. Типы развития насекомых.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 Пчёлы и муравьи – общественные насекомые. Поведение. Инстинкты. </w:t>
            </w:r>
            <w:r>
              <w:rPr>
                <w:rFonts w:eastAsia="Times New Roman" w:cstheme="minorHAnsi"/>
              </w:rPr>
              <w:lastRenderedPageBreak/>
              <w:t>Значение. Охрана насекомых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 Вредители лесных и сельскохозяйственных растений. Насекомые – переносчики заболеваний человека.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NewBaskervilleC" w:cstheme="minorHAnsi"/>
                <w:color w:val="231F20"/>
              </w:rPr>
              <w:t>7. Обобщение и систематизация знаний по темам 1–7</w:t>
            </w:r>
            <w:r>
              <w:rPr>
                <w:rFonts w:eastAsia="Times New Roman" w:cstheme="minorHAnsi"/>
              </w:rPr>
              <w:t xml:space="preserve">.  Беспозвоночные. Контроль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Calibri" w:cstheme="minorHAnsi"/>
                <w:b/>
              </w:rPr>
              <w:t>Тема8.  Тип Хордовые.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b/>
              </w:rPr>
              <w:t>1.</w:t>
            </w:r>
            <w:r>
              <w:rPr>
                <w:rFonts w:eastAsia="Calibri" w:cstheme="minorHAnsi"/>
                <w:b/>
              </w:rPr>
              <w:t>Подтип Бесчерепные</w:t>
            </w:r>
            <w:r>
              <w:rPr>
                <w:rFonts w:eastAsia="Calibri" w:cstheme="minorHAnsi"/>
              </w:rPr>
              <w:t>.</w:t>
            </w:r>
          </w:p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Краткая характеристика типа хордовых. Бесчерепные.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1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2. Подтип Черепные.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3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Theme="minorHAnsi" w:hAnsiTheme="minorHAnsi" w:cstheme="minorHAnsi"/>
              </w:rPr>
              <w:t xml:space="preserve">1.Общая характеристика черепных.  Класс Рыбы. Общая характеристика рыб. Внешнее строение рыб. Л.р. № 4. Внешнее строение и особенности передвижения рыбы.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2. Внутреннее строение костистой рыбы.  </w:t>
            </w:r>
            <w:r>
              <w:rPr>
                <w:rFonts w:asciiTheme="minorHAnsi" w:hAnsiTheme="minorHAnsi" w:cstheme="minorHAnsi"/>
                <w:b/>
              </w:rPr>
              <w:t xml:space="preserve">Административный тест за </w:t>
            </w:r>
            <w:r>
              <w:rPr>
                <w:rFonts w:asciiTheme="minorHAnsi" w:hAnsiTheme="minorHAnsi" w:cstheme="minorHAnsi"/>
                <w:b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полугодие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Размножение и развитие рыб. Особенности поведения. Миграции рыб.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 Основные систематические группы рыб  Классы Хрящевые рыбы и Костные рыбы.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 Промысловое значение рыб. Рациональное использование, охрана и воспроизводство рыбных ресурсов.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1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Класс Земноводные, или Амфибии.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25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1.Общая характеристика класса Земноводные. </w:t>
            </w:r>
            <w:r>
              <w:rPr>
                <w:rFonts w:eastAsia="FranklinGothicMediumC" w:cstheme="minorHAnsi"/>
                <w:color w:val="231F20"/>
              </w:rPr>
              <w:t xml:space="preserve"> Среда обитания и строение тела земноводных.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Внутреннее строение лягушки.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 Годовой цикл жизни земноводных. Размножение и развитие лягушки. Происхождение земноводных.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Многообразие земноводных. Значение и охрана земноводных.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 Обобщение по темам: «Класс Хрящевые и Костные рыбы. Класс Земноводные» Контроль.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1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4.Класс Пресмыкающиеся.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2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1.Общая характеристика класса Пресмыкающиеся. Особенности внешнего строения и скелета пресмыкающихся.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 Внутреннее строение пресмыкающихся.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Многообразие пресмыкающихся.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Роль пресмыкающихся в природе и жизни человека. Охрана пресмыкающихся. Древние пресмыкающиеся.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1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5.Класс Птицы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2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1.Общая характеристика класса Птиц. Среда обитания и внешнее строение птиц. Л.р.  № 5. Внешнее строение птицы. Строение перьев.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Особенности внутреннего строения птиц. Опорно - двигательная система. Скелет и мышцы птиц. Л.р. № 6. Строение скелета птиц.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Особенности внутреннего строения птиц. Усложнение внутреннего строения по сравнению с пресмыкающимися.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Размножение и развитие птиц. Годовой жизненный цикл и сезонные явления.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   Экологические группы птиц</w:t>
            </w:r>
            <w:r>
              <w:rPr>
                <w:rFonts w:cstheme="minorHAnsi"/>
              </w:rPr>
              <w:t>. Экскурсия «Птицы парка»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 Экологические группы птиц.</w:t>
            </w:r>
            <w:r>
              <w:rPr>
                <w:rFonts w:cstheme="minorHAnsi"/>
              </w:rPr>
              <w:t xml:space="preserve"> Значение и охрана птиц.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Контрольная работа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6.Класс Млекопитающие, или Звери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1.Общая характеристика класса Млекопитающие.  Особенности внешнего строения.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Особенности внутреннего строения. Л.р. № 7. Строение скелета млекопитающего.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 Размножение и развитие. Годовой жизненный цикл и сезонные явления.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FranklinGothicMediumC" w:cstheme="minorHAnsi"/>
                <w:color w:val="231F20"/>
              </w:rPr>
              <w:t>4. Происхождение и разнообразие млекопитающих.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 </w:t>
            </w:r>
            <w:r>
              <w:rPr>
                <w:rFonts w:eastAsia="FranklinGothicMediumC" w:cstheme="minorHAnsi"/>
                <w:color w:val="231F20"/>
              </w:rPr>
              <w:t xml:space="preserve"> 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 xml:space="preserve"> Высшие, или Плацентарные, звери: </w:t>
            </w:r>
            <w:r>
              <w:rPr>
                <w:rFonts w:asciiTheme="minorHAnsi" w:hAnsiTheme="minorHAnsi" w:cstheme="minorHAnsi"/>
              </w:rPr>
              <w:t xml:space="preserve"> Ластоногие, Китообразные, Парнокопытные, Непарнокопытные, Хоботные.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 xml:space="preserve"> Высшие, или Плацентарные, звери: </w:t>
            </w:r>
            <w:r>
              <w:rPr>
                <w:rFonts w:asciiTheme="minorHAnsi" w:hAnsiTheme="minorHAnsi" w:cstheme="minorHAnsi"/>
              </w:rPr>
              <w:t xml:space="preserve">Приматы.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8.Экологические группы млекопитающих.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eastAsia="NewBaskervilleC" w:hAnsiTheme="minorHAnsi" w:cstheme="minorHAnsi"/>
                <w:color w:val="231F20"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9.Значение млекопитающих для человека.</w:t>
            </w:r>
          </w:p>
          <w:p w:rsidR="000560CA" w:rsidRDefault="00E079B7">
            <w:pPr>
              <w:tabs>
                <w:tab w:val="left" w:pos="68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Контроль по теме: «Класс Млекопитающие»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60CA" w:rsidRDefault="000560CA">
            <w:pPr>
              <w:pStyle w:val="ae"/>
              <w:ind w:left="1069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Тема9. Развитие животного мира на Земле. 6ч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0CA" w:rsidRDefault="00056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Историческое развитие органического мира. Доказательства эволюции.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 xml:space="preserve"> Учение Ч. Дарвина.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Основные этапы развития животного мира на Земле.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Современный животный мир – результат длительного развития. Уровни организации живой материи.</w:t>
            </w:r>
            <w:r>
              <w:rPr>
                <w:rFonts w:asciiTheme="minorHAnsi" w:eastAsia="FranklinGothicMediumC" w:hAnsiTheme="minorHAnsi" w:cstheme="minorHAnsi"/>
                <w:color w:val="231F20"/>
              </w:rPr>
              <w:t xml:space="preserve"> Биосфера.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eastAsia="FranklinGothicMediumC" w:hAnsiTheme="minorHAnsi" w:cstheme="minorHAnsi"/>
                <w:color w:val="231F20"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4.Обобщение и систематизация знаний по темам курса.</w:t>
            </w: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FranklinGothicMediumC" w:hAnsiTheme="minorHAnsi" w:cstheme="minorHAnsi"/>
                <w:color w:val="231F20"/>
              </w:rPr>
              <w:t>Итоговый контроль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rPr>
                <w:rFonts w:asciiTheme="minorHAnsi" w:eastAsia="PetersburgC" w:hAnsiTheme="minorHAnsi" w:cstheme="minorHAnsi"/>
                <w:iCs/>
                <w:color w:val="231F20"/>
                <w:w w:val="120"/>
              </w:rPr>
            </w:pPr>
            <w:r>
              <w:rPr>
                <w:rFonts w:asciiTheme="minorHAnsi" w:eastAsia="PetersburgC" w:hAnsiTheme="minorHAnsi" w:cstheme="minorHAnsi"/>
                <w:iCs/>
                <w:color w:val="231F20"/>
                <w:w w:val="123"/>
              </w:rPr>
              <w:t>5.Экс</w:t>
            </w:r>
            <w:r>
              <w:rPr>
                <w:rFonts w:asciiTheme="minorHAnsi" w:eastAsia="PetersburgC" w:hAnsiTheme="minorHAnsi" w:cstheme="minorHAnsi"/>
                <w:iCs/>
                <w:color w:val="231F20"/>
                <w:w w:val="121"/>
              </w:rPr>
              <w:t>кур</w:t>
            </w:r>
            <w:r>
              <w:rPr>
                <w:rFonts w:asciiTheme="minorHAnsi" w:eastAsia="PetersburgC" w:hAnsiTheme="minorHAnsi" w:cstheme="minorHAnsi"/>
                <w:iCs/>
                <w:color w:val="231F20"/>
                <w:w w:val="120"/>
              </w:rPr>
              <w:t>сия</w:t>
            </w:r>
          </w:p>
          <w:p w:rsidR="000560CA" w:rsidRDefault="00E079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NewBaskervilleC" w:hAnsiTheme="minorHAnsi" w:cstheme="minorHAnsi"/>
                <w:color w:val="231F20"/>
              </w:rPr>
              <w:t>«Жизнь природного сообщества весной»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Промежуточная аттестация. Контрольная работа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  <w:tr w:rsidR="000560CA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69-70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Резерв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E079B7">
            <w:pPr>
              <w:pStyle w:val="ae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CA" w:rsidRDefault="000560CA">
            <w:pPr>
              <w:pStyle w:val="ae"/>
              <w:rPr>
                <w:rFonts w:eastAsia="Times New Roman" w:cstheme="minorHAnsi"/>
                <w:b/>
              </w:rPr>
            </w:pPr>
          </w:p>
        </w:tc>
      </w:tr>
    </w:tbl>
    <w:p w:rsidR="000560CA" w:rsidRDefault="000560CA">
      <w:pPr>
        <w:rPr>
          <w:rFonts w:asciiTheme="minorHAnsi" w:eastAsia="Times New Roman" w:hAnsiTheme="minorHAnsi" w:cstheme="minorHAnsi"/>
          <w:lang w:eastAsia="ru-RU"/>
        </w:rPr>
      </w:pP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</w:rPr>
      </w:pPr>
    </w:p>
    <w:p w:rsidR="000560CA" w:rsidRDefault="000560C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PragmaticaC" w:hAnsiTheme="minorHAnsi" w:cstheme="minorHAnsi"/>
        </w:rPr>
      </w:pPr>
    </w:p>
    <w:sectPr w:rsidR="000560CA" w:rsidSect="00905E22">
      <w:footerReference w:type="default" r:id="rId9"/>
      <w:pgSz w:w="11906" w:h="16838"/>
      <w:pgMar w:top="1276" w:right="851" w:bottom="624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3" w:rsidRDefault="005237D3">
      <w:pPr>
        <w:spacing w:line="240" w:lineRule="auto"/>
      </w:pPr>
      <w:r>
        <w:separator/>
      </w:r>
    </w:p>
  </w:endnote>
  <w:endnote w:type="continuationSeparator" w:id="1">
    <w:p w:rsidR="005237D3" w:rsidRDefault="00523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PragmaticaC">
    <w:altName w:val="Yu Gothic"/>
    <w:charset w:val="80"/>
    <w:family w:val="auto"/>
    <w:pitch w:val="default"/>
    <w:sig w:usb0="00000000" w:usb1="00000000" w:usb2="00000010" w:usb3="00000000" w:csb0="00020000" w:csb1="00000000"/>
  </w:font>
  <w:font w:name="FranklinGothicDemiC">
    <w:altName w:val="Gabriola"/>
    <w:charset w:val="00"/>
    <w:family w:val="decorative"/>
    <w:pitch w:val="default"/>
    <w:sig w:usb0="00000000" w:usb1="00000000" w:usb2="00000000" w:usb3="00000000" w:csb0="00000005" w:csb1="00000000"/>
  </w:font>
  <w:font w:name="NewBaskervilleC">
    <w:altName w:val="Gabriola"/>
    <w:charset w:val="CC"/>
    <w:family w:val="decorative"/>
    <w:pitch w:val="default"/>
    <w:sig w:usb0="00000000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MediumC">
    <w:altName w:val="Gabriola"/>
    <w:charset w:val="00"/>
    <w:family w:val="decorative"/>
    <w:pitch w:val="default"/>
    <w:sig w:usb0="00000000" w:usb1="00000000" w:usb2="00000000" w:usb3="00000000" w:csb0="00000005" w:csb1="00000000"/>
  </w:font>
  <w:font w:name="PetersburgC">
    <w:altName w:val="Gabriola"/>
    <w:charset w:val="00"/>
    <w:family w:val="decorative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359"/>
      <w:docPartObj>
        <w:docPartGallery w:val="AutoText"/>
      </w:docPartObj>
    </w:sdtPr>
    <w:sdtContent>
      <w:p w:rsidR="000560CA" w:rsidRDefault="00905E22">
        <w:pPr>
          <w:pStyle w:val="ab"/>
          <w:jc w:val="right"/>
        </w:pPr>
        <w:r>
          <w:fldChar w:fldCharType="begin"/>
        </w:r>
        <w:r w:rsidR="00E079B7">
          <w:instrText xml:space="preserve"> PAGE   \* MERGEFORMAT </w:instrText>
        </w:r>
        <w:r>
          <w:fldChar w:fldCharType="separate"/>
        </w:r>
        <w:r w:rsidR="001B7C62">
          <w:rPr>
            <w:noProof/>
          </w:rPr>
          <w:t>2</w:t>
        </w:r>
        <w:r>
          <w:fldChar w:fldCharType="end"/>
        </w:r>
      </w:p>
    </w:sdtContent>
  </w:sdt>
  <w:p w:rsidR="000560CA" w:rsidRDefault="000560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3" w:rsidRDefault="005237D3">
      <w:pPr>
        <w:spacing w:after="0"/>
      </w:pPr>
      <w:r>
        <w:separator/>
      </w:r>
    </w:p>
  </w:footnote>
  <w:footnote w:type="continuationSeparator" w:id="1">
    <w:p w:rsidR="005237D3" w:rsidRDefault="005237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649"/>
    <w:multiLevelType w:val="multilevel"/>
    <w:tmpl w:val="09332649"/>
    <w:lvl w:ilvl="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56174E"/>
    <w:multiLevelType w:val="multilevel"/>
    <w:tmpl w:val="1D5617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68493D"/>
    <w:multiLevelType w:val="multilevel"/>
    <w:tmpl w:val="216849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59B9"/>
    <w:multiLevelType w:val="hybridMultilevel"/>
    <w:tmpl w:val="BECE9ECE"/>
    <w:lvl w:ilvl="0" w:tplc="B47EEE6A">
      <w:numFmt w:val="bullet"/>
      <w:lvlText w:val=""/>
      <w:lvlJc w:val="left"/>
      <w:pPr>
        <w:ind w:left="112" w:hanging="23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1F8CC9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043830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EB8886A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20BC521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93721198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33C8D55C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BE3C84F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E2E622D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4">
    <w:nsid w:val="4086171A"/>
    <w:multiLevelType w:val="multilevel"/>
    <w:tmpl w:val="408617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71CD"/>
    <w:multiLevelType w:val="multilevel"/>
    <w:tmpl w:val="675871CD"/>
    <w:lvl w:ilvl="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294573"/>
    <w:multiLevelType w:val="multilevel"/>
    <w:tmpl w:val="6B2945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E4"/>
    <w:rsid w:val="00005D16"/>
    <w:rsid w:val="00006276"/>
    <w:rsid w:val="00014643"/>
    <w:rsid w:val="0002637A"/>
    <w:rsid w:val="000331A6"/>
    <w:rsid w:val="0004471A"/>
    <w:rsid w:val="0005233B"/>
    <w:rsid w:val="000560CA"/>
    <w:rsid w:val="000657BB"/>
    <w:rsid w:val="0007288E"/>
    <w:rsid w:val="00096097"/>
    <w:rsid w:val="000B61AC"/>
    <w:rsid w:val="000C3BC1"/>
    <w:rsid w:val="000C5939"/>
    <w:rsid w:val="000D2057"/>
    <w:rsid w:val="000D3FF5"/>
    <w:rsid w:val="000D465E"/>
    <w:rsid w:val="000D4AD1"/>
    <w:rsid w:val="000E4EDD"/>
    <w:rsid w:val="000F48B3"/>
    <w:rsid w:val="000F66E4"/>
    <w:rsid w:val="00113D80"/>
    <w:rsid w:val="00114899"/>
    <w:rsid w:val="00120C0B"/>
    <w:rsid w:val="00120F0A"/>
    <w:rsid w:val="0014253D"/>
    <w:rsid w:val="00147654"/>
    <w:rsid w:val="001678A8"/>
    <w:rsid w:val="00173C51"/>
    <w:rsid w:val="0019357C"/>
    <w:rsid w:val="001A57D7"/>
    <w:rsid w:val="001B7C62"/>
    <w:rsid w:val="001D204F"/>
    <w:rsid w:val="00224B8E"/>
    <w:rsid w:val="002305A2"/>
    <w:rsid w:val="00275159"/>
    <w:rsid w:val="002948AB"/>
    <w:rsid w:val="002B2AEE"/>
    <w:rsid w:val="002B5EEA"/>
    <w:rsid w:val="002B7F0E"/>
    <w:rsid w:val="002E75A2"/>
    <w:rsid w:val="00311BC2"/>
    <w:rsid w:val="003343EC"/>
    <w:rsid w:val="003552C8"/>
    <w:rsid w:val="00367625"/>
    <w:rsid w:val="00376EED"/>
    <w:rsid w:val="003A23CA"/>
    <w:rsid w:val="003E5BCA"/>
    <w:rsid w:val="004033DE"/>
    <w:rsid w:val="00404A5E"/>
    <w:rsid w:val="004266FC"/>
    <w:rsid w:val="00434A7C"/>
    <w:rsid w:val="00444410"/>
    <w:rsid w:val="00444642"/>
    <w:rsid w:val="004513C6"/>
    <w:rsid w:val="004529D4"/>
    <w:rsid w:val="00460EA6"/>
    <w:rsid w:val="0046171E"/>
    <w:rsid w:val="004913F8"/>
    <w:rsid w:val="004B2F32"/>
    <w:rsid w:val="004B6708"/>
    <w:rsid w:val="004C079C"/>
    <w:rsid w:val="004D0308"/>
    <w:rsid w:val="004D6D9F"/>
    <w:rsid w:val="004E2BA5"/>
    <w:rsid w:val="005237D3"/>
    <w:rsid w:val="0052669C"/>
    <w:rsid w:val="00534722"/>
    <w:rsid w:val="005503FB"/>
    <w:rsid w:val="005A4E18"/>
    <w:rsid w:val="005C64A8"/>
    <w:rsid w:val="005D6AE5"/>
    <w:rsid w:val="00600453"/>
    <w:rsid w:val="00615046"/>
    <w:rsid w:val="00616CBC"/>
    <w:rsid w:val="00617DC5"/>
    <w:rsid w:val="0063691A"/>
    <w:rsid w:val="006371C3"/>
    <w:rsid w:val="00656F51"/>
    <w:rsid w:val="006643BC"/>
    <w:rsid w:val="006872B1"/>
    <w:rsid w:val="006A03E5"/>
    <w:rsid w:val="006F0C06"/>
    <w:rsid w:val="006F58B8"/>
    <w:rsid w:val="0070792A"/>
    <w:rsid w:val="007353BA"/>
    <w:rsid w:val="00740978"/>
    <w:rsid w:val="0077737F"/>
    <w:rsid w:val="0078598D"/>
    <w:rsid w:val="00793110"/>
    <w:rsid w:val="007937F2"/>
    <w:rsid w:val="0079503D"/>
    <w:rsid w:val="007A44CE"/>
    <w:rsid w:val="007B17F4"/>
    <w:rsid w:val="007F11A1"/>
    <w:rsid w:val="00806ECF"/>
    <w:rsid w:val="00810451"/>
    <w:rsid w:val="0084107D"/>
    <w:rsid w:val="0084798D"/>
    <w:rsid w:val="008570FD"/>
    <w:rsid w:val="00870BAA"/>
    <w:rsid w:val="008A3589"/>
    <w:rsid w:val="008A695E"/>
    <w:rsid w:val="008B13F7"/>
    <w:rsid w:val="00902CBC"/>
    <w:rsid w:val="00904103"/>
    <w:rsid w:val="00905E22"/>
    <w:rsid w:val="00905E3D"/>
    <w:rsid w:val="00914A2A"/>
    <w:rsid w:val="009405F2"/>
    <w:rsid w:val="00943544"/>
    <w:rsid w:val="00965D94"/>
    <w:rsid w:val="009669F4"/>
    <w:rsid w:val="009700CC"/>
    <w:rsid w:val="00980277"/>
    <w:rsid w:val="00981839"/>
    <w:rsid w:val="00981EA0"/>
    <w:rsid w:val="0098499C"/>
    <w:rsid w:val="009911D5"/>
    <w:rsid w:val="009930E4"/>
    <w:rsid w:val="00996CFF"/>
    <w:rsid w:val="009B3E62"/>
    <w:rsid w:val="009E0175"/>
    <w:rsid w:val="009E366E"/>
    <w:rsid w:val="009E6932"/>
    <w:rsid w:val="00A053D7"/>
    <w:rsid w:val="00A1123F"/>
    <w:rsid w:val="00A1291D"/>
    <w:rsid w:val="00A1704A"/>
    <w:rsid w:val="00A1732B"/>
    <w:rsid w:val="00A30987"/>
    <w:rsid w:val="00A545E2"/>
    <w:rsid w:val="00A61780"/>
    <w:rsid w:val="00A62934"/>
    <w:rsid w:val="00A6348D"/>
    <w:rsid w:val="00A90408"/>
    <w:rsid w:val="00AA03A1"/>
    <w:rsid w:val="00AB149C"/>
    <w:rsid w:val="00AC7CE2"/>
    <w:rsid w:val="00AE5F84"/>
    <w:rsid w:val="00B21EDA"/>
    <w:rsid w:val="00B21F30"/>
    <w:rsid w:val="00B22477"/>
    <w:rsid w:val="00B5151B"/>
    <w:rsid w:val="00B524DB"/>
    <w:rsid w:val="00B60D45"/>
    <w:rsid w:val="00B6744C"/>
    <w:rsid w:val="00B86CEA"/>
    <w:rsid w:val="00BC02D1"/>
    <w:rsid w:val="00BE4A38"/>
    <w:rsid w:val="00C0088C"/>
    <w:rsid w:val="00C50459"/>
    <w:rsid w:val="00C63052"/>
    <w:rsid w:val="00C92F0E"/>
    <w:rsid w:val="00C95160"/>
    <w:rsid w:val="00CA344F"/>
    <w:rsid w:val="00CB2CCB"/>
    <w:rsid w:val="00CC314F"/>
    <w:rsid w:val="00CC495A"/>
    <w:rsid w:val="00CD3265"/>
    <w:rsid w:val="00CD4C94"/>
    <w:rsid w:val="00CE18C3"/>
    <w:rsid w:val="00CE3AA7"/>
    <w:rsid w:val="00D1727C"/>
    <w:rsid w:val="00D469FC"/>
    <w:rsid w:val="00D654C8"/>
    <w:rsid w:val="00D65823"/>
    <w:rsid w:val="00D8464F"/>
    <w:rsid w:val="00D85CD4"/>
    <w:rsid w:val="00D87965"/>
    <w:rsid w:val="00D92E1A"/>
    <w:rsid w:val="00DC2DB6"/>
    <w:rsid w:val="00DC7F55"/>
    <w:rsid w:val="00DD7895"/>
    <w:rsid w:val="00E05068"/>
    <w:rsid w:val="00E079B7"/>
    <w:rsid w:val="00E10351"/>
    <w:rsid w:val="00E12592"/>
    <w:rsid w:val="00E238BF"/>
    <w:rsid w:val="00E5354A"/>
    <w:rsid w:val="00E80486"/>
    <w:rsid w:val="00E80CBC"/>
    <w:rsid w:val="00E81BC8"/>
    <w:rsid w:val="00E9604C"/>
    <w:rsid w:val="00E9768A"/>
    <w:rsid w:val="00EB7CF3"/>
    <w:rsid w:val="00EC0202"/>
    <w:rsid w:val="00EC4E65"/>
    <w:rsid w:val="00ED0B17"/>
    <w:rsid w:val="00ED202D"/>
    <w:rsid w:val="00ED4462"/>
    <w:rsid w:val="00EE47EF"/>
    <w:rsid w:val="00F16238"/>
    <w:rsid w:val="00F44C00"/>
    <w:rsid w:val="00F80E43"/>
    <w:rsid w:val="00F81C1B"/>
    <w:rsid w:val="00F86117"/>
    <w:rsid w:val="00FC2A06"/>
    <w:rsid w:val="00FD1F41"/>
    <w:rsid w:val="00FD717B"/>
    <w:rsid w:val="00FD7B5E"/>
    <w:rsid w:val="00FF4D3D"/>
    <w:rsid w:val="6382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2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5E22"/>
    <w:pPr>
      <w:keepNext/>
      <w:outlineLvl w:val="0"/>
    </w:pPr>
    <w:rPr>
      <w:rFonts w:ascii="Times New Roman" w:eastAsia="Times New Roman" w:hAnsi="Times New Roman"/>
      <w:iCs/>
      <w:sz w:val="24"/>
      <w:szCs w:val="32"/>
    </w:rPr>
  </w:style>
  <w:style w:type="paragraph" w:styleId="2">
    <w:name w:val="heading 2"/>
    <w:basedOn w:val="a"/>
    <w:next w:val="a"/>
    <w:link w:val="20"/>
    <w:qFormat/>
    <w:rsid w:val="00905E22"/>
    <w:pPr>
      <w:keepNext/>
      <w:spacing w:before="480" w:after="240"/>
      <w:ind w:left="720"/>
      <w:outlineLvl w:val="1"/>
    </w:pPr>
    <w:rPr>
      <w:rFonts w:ascii="Times New Roman" w:eastAsia="Times New Roman" w:hAnsi="Times New Roman"/>
      <w:b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5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905E22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sid w:val="00905E22"/>
    <w:rPr>
      <w:color w:val="0000FF" w:themeColor="hyperlink"/>
      <w:u w:val="single"/>
    </w:rPr>
  </w:style>
  <w:style w:type="paragraph" w:styleId="a5">
    <w:name w:val="Plain Text"/>
    <w:basedOn w:val="a"/>
    <w:link w:val="a6"/>
    <w:rsid w:val="00905E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5E2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905E22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 w:eastAsia="ru-RU"/>
    </w:rPr>
  </w:style>
  <w:style w:type="paragraph" w:styleId="ab">
    <w:name w:val="footer"/>
    <w:basedOn w:val="a"/>
    <w:link w:val="ac"/>
    <w:unhideWhenUsed/>
    <w:rsid w:val="00905E22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905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5E22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E22"/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ae">
    <w:name w:val="No Spacing"/>
    <w:qFormat/>
    <w:rsid w:val="00905E22"/>
    <w:rPr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905E22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qFormat/>
    <w:rsid w:val="00905E22"/>
    <w:rPr>
      <w:rFonts w:asciiTheme="majorHAnsi" w:eastAsiaTheme="majorEastAsia" w:hAnsiTheme="majorHAnsi" w:cstheme="majorBidi"/>
      <w:b/>
      <w:bCs/>
      <w:color w:val="4F81BD" w:themeColor="accent1"/>
      <w:sz w:val="260"/>
      <w:szCs w:val="260"/>
      <w:lang w:val="en-US" w:eastAsia="ru-RU"/>
    </w:rPr>
  </w:style>
  <w:style w:type="paragraph" w:customStyle="1" w:styleId="11">
    <w:name w:val="Стиль1"/>
    <w:basedOn w:val="1"/>
    <w:link w:val="12"/>
    <w:qFormat/>
    <w:rsid w:val="00905E22"/>
  </w:style>
  <w:style w:type="character" w:customStyle="1" w:styleId="12">
    <w:name w:val="Стиль1 Знак"/>
    <w:basedOn w:val="10"/>
    <w:link w:val="11"/>
    <w:rsid w:val="00905E22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aa">
    <w:name w:val="Основной текст Знак"/>
    <w:basedOn w:val="a0"/>
    <w:link w:val="a9"/>
    <w:uiPriority w:val="1"/>
    <w:qFormat/>
    <w:rsid w:val="00905E22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31">
    <w:name w:val="Стиль3"/>
    <w:basedOn w:val="1"/>
    <w:link w:val="32"/>
    <w:qFormat/>
    <w:rsid w:val="00905E22"/>
    <w:pPr>
      <w:spacing w:after="0" w:line="240" w:lineRule="auto"/>
    </w:pPr>
    <w:rPr>
      <w:lang w:eastAsia="ru-RU"/>
    </w:rPr>
  </w:style>
  <w:style w:type="character" w:customStyle="1" w:styleId="32">
    <w:name w:val="Стиль3 Знак"/>
    <w:basedOn w:val="10"/>
    <w:link w:val="31"/>
    <w:qFormat/>
    <w:rsid w:val="00905E22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05E22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qFormat/>
    <w:rsid w:val="00905E22"/>
    <w:rPr>
      <w:rFonts w:ascii="Calibri" w:eastAsia="Calibri" w:hAnsi="Calibri" w:cs="Times New Roman"/>
    </w:rPr>
  </w:style>
  <w:style w:type="paragraph" w:customStyle="1" w:styleId="21">
    <w:name w:val="Стиль2"/>
    <w:basedOn w:val="1"/>
    <w:link w:val="22"/>
    <w:qFormat/>
    <w:rsid w:val="00905E22"/>
    <w:rPr>
      <w:lang w:val="en-US" w:eastAsia="ar-SA"/>
    </w:rPr>
  </w:style>
  <w:style w:type="character" w:customStyle="1" w:styleId="22">
    <w:name w:val="Стиль2 Знак"/>
    <w:basedOn w:val="10"/>
    <w:link w:val="21"/>
    <w:rsid w:val="00905E22"/>
    <w:rPr>
      <w:rFonts w:ascii="Times New Roman" w:eastAsia="Times New Roman" w:hAnsi="Times New Roman" w:cs="Times New Roman"/>
      <w:iCs/>
      <w:sz w:val="24"/>
      <w:szCs w:val="32"/>
      <w:lang w:val="en-US" w:eastAsia="ar-SA"/>
    </w:rPr>
  </w:style>
  <w:style w:type="paragraph" w:customStyle="1" w:styleId="c36">
    <w:name w:val="c36"/>
    <w:basedOn w:val="a"/>
    <w:qFormat/>
    <w:rsid w:val="00905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qFormat/>
    <w:rsid w:val="00905E22"/>
  </w:style>
  <w:style w:type="paragraph" w:customStyle="1" w:styleId="c69">
    <w:name w:val="c69"/>
    <w:basedOn w:val="a"/>
    <w:rsid w:val="00905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qFormat/>
    <w:rsid w:val="00905E22"/>
  </w:style>
  <w:style w:type="paragraph" w:customStyle="1" w:styleId="c58">
    <w:name w:val="c58"/>
    <w:basedOn w:val="a"/>
    <w:qFormat/>
    <w:rsid w:val="00905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qFormat/>
    <w:rsid w:val="00905E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-tabchars-key">
    <w:name w:val="item-tab__chars-key"/>
    <w:basedOn w:val="a0"/>
    <w:rsid w:val="00905E22"/>
  </w:style>
  <w:style w:type="character" w:customStyle="1" w:styleId="item-tabchars-value">
    <w:name w:val="item-tab__chars-value"/>
    <w:basedOn w:val="a0"/>
    <w:rsid w:val="00905E22"/>
  </w:style>
  <w:style w:type="paragraph" w:customStyle="1" w:styleId="c4">
    <w:name w:val="c4"/>
    <w:basedOn w:val="a"/>
    <w:qFormat/>
    <w:rsid w:val="00905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qFormat/>
    <w:rsid w:val="00905E22"/>
  </w:style>
  <w:style w:type="character" w:customStyle="1" w:styleId="c50">
    <w:name w:val="c50"/>
    <w:basedOn w:val="a0"/>
    <w:rsid w:val="00905E22"/>
  </w:style>
  <w:style w:type="character" w:customStyle="1" w:styleId="c0">
    <w:name w:val="c0"/>
    <w:basedOn w:val="a0"/>
    <w:rsid w:val="00905E22"/>
  </w:style>
  <w:style w:type="paragraph" w:customStyle="1" w:styleId="c31">
    <w:name w:val="c31"/>
    <w:basedOn w:val="a"/>
    <w:rsid w:val="00905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05E22"/>
  </w:style>
  <w:style w:type="paragraph" w:styleId="af0">
    <w:name w:val="Balloon Text"/>
    <w:basedOn w:val="a"/>
    <w:link w:val="af1"/>
    <w:uiPriority w:val="99"/>
    <w:semiHidden/>
    <w:unhideWhenUsed/>
    <w:rsid w:val="00C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495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C8BB-6E93-4553-A0C5-BC53490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ASMIN</cp:lastModifiedBy>
  <cp:revision>25</cp:revision>
  <cp:lastPrinted>2023-05-19T06:04:00Z</cp:lastPrinted>
  <dcterms:created xsi:type="dcterms:W3CDTF">2018-09-27T22:01:00Z</dcterms:created>
  <dcterms:modified xsi:type="dcterms:W3CDTF">2023-05-31T07:09:00Z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B6D033AE07FA47D58AB2D296BBC90D35</vt:lpwstr>
  </property>
</Properties>
</file>