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4B" w:rsidRPr="00AC4885" w:rsidRDefault="0057334B" w:rsidP="005733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4885">
        <w:rPr>
          <w:b/>
          <w:sz w:val="28"/>
          <w:szCs w:val="28"/>
        </w:rPr>
        <w:t xml:space="preserve">ИНФОРМАЦИОННО-МЕТОДИЧЕСКОЕ ПИСЬМО </w:t>
      </w:r>
      <w:r w:rsidRPr="00AC4885">
        <w:rPr>
          <w:b/>
          <w:sz w:val="28"/>
          <w:szCs w:val="28"/>
        </w:rPr>
        <w:br/>
        <w:t xml:space="preserve">О ВВЕДЕНИИ ФЕДЕРАЛЬНЫХ ГОСУДАРСТВЕННЫХ ОБРАЗОВАТЕЛЬНЫХ СТАНДАРТОВ НАЧАЛЬНОГО ОБЩЕГО </w:t>
      </w:r>
      <w:r w:rsidRPr="00AC4885">
        <w:rPr>
          <w:b/>
          <w:sz w:val="28"/>
          <w:szCs w:val="28"/>
        </w:rPr>
        <w:br/>
        <w:t>И ОСНОВНОГО ОБЩЕГО ОБРАЗОВАНИЯ</w:t>
      </w:r>
    </w:p>
    <w:p w:rsidR="0057334B" w:rsidRPr="007862A5" w:rsidRDefault="0057334B" w:rsidP="0057334B">
      <w:pPr>
        <w:spacing w:line="360" w:lineRule="auto"/>
        <w:jc w:val="center"/>
        <w:rPr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Федеральном законе от 29 декабря 2012 г.№ 273-ФЗ «Об образовании в Российской Федерации» федеральные государственные образовательные стандарты начального общего и основного общего образования представляют собой совокупность требований, обязательных при реализации основных образовательных программ начального общего и основного общего образования образовательными организациями, имеющими государственную аккредитацию.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общего и основного общего образования, утвержденные приказами Министерства просвещения Российской Федерации от 31 мая 2021 года № 286 и № 287 (далее – ФГОС НОО и ООО), должны обеспечивать: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</w:rPr>
        <w:t>единство образовательного пространства Российской Федерации;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ФГОС НОО и ООО включают в себя </w:t>
      </w:r>
      <w:r w:rsidRPr="009C55DC">
        <w:rPr>
          <w:rFonts w:ascii="Times New Roman" w:hAnsi="Times New Roman" w:cs="Times New Roman"/>
          <w:sz w:val="28"/>
          <w:szCs w:val="28"/>
          <w:u w:val="single"/>
        </w:rPr>
        <w:t>требования к</w:t>
      </w:r>
      <w:r w:rsidRPr="009C55DC">
        <w:rPr>
          <w:rFonts w:ascii="Times New Roman" w:hAnsi="Times New Roman" w:cs="Times New Roman"/>
          <w:sz w:val="28"/>
          <w:szCs w:val="28"/>
        </w:rPr>
        <w:t>: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</w:rPr>
        <w:t xml:space="preserve">структуре основной образовательной программы общего образования, в том числе требования к </w:t>
      </w:r>
      <w:r w:rsidRPr="009C55DC">
        <w:rPr>
          <w:rFonts w:ascii="Times New Roman" w:hAnsi="Times New Roman" w:cs="Times New Roman"/>
          <w:sz w:val="28"/>
          <w:szCs w:val="28"/>
          <w:u w:val="single"/>
        </w:rPr>
        <w:t>соотношению частей основной образовательной программы общего образования и их объему</w:t>
      </w:r>
      <w:r w:rsidRPr="009C55D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55DC">
        <w:rPr>
          <w:rFonts w:ascii="Times New Roman" w:hAnsi="Times New Roman" w:cs="Times New Roman"/>
          <w:sz w:val="28"/>
          <w:szCs w:val="28"/>
        </w:rPr>
        <w:t xml:space="preserve">к </w:t>
      </w:r>
      <w:r w:rsidRPr="009C55DC">
        <w:rPr>
          <w:rFonts w:ascii="Times New Roman" w:hAnsi="Times New Roman" w:cs="Times New Roman"/>
          <w:sz w:val="28"/>
          <w:szCs w:val="28"/>
          <w:u w:val="single"/>
        </w:rPr>
        <w:t>соотношению обязательной части основной образовательной программы общего образования и части, формируемой участниками образовательных отношений</w:t>
      </w:r>
      <w:r w:rsidRPr="009C55DC">
        <w:rPr>
          <w:rFonts w:ascii="Times New Roman" w:hAnsi="Times New Roman" w:cs="Times New Roman"/>
          <w:sz w:val="28"/>
          <w:szCs w:val="28"/>
        </w:rPr>
        <w:t>;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  <w:u w:val="single"/>
        </w:rPr>
        <w:t>условиям</w:t>
      </w:r>
      <w:r w:rsidRPr="009C55DC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общего образования, в том числе </w:t>
      </w:r>
      <w:r w:rsidRPr="009C55DC">
        <w:rPr>
          <w:rFonts w:ascii="Times New Roman" w:hAnsi="Times New Roman" w:cs="Times New Roman"/>
          <w:sz w:val="28"/>
          <w:szCs w:val="28"/>
          <w:u w:val="single"/>
        </w:rPr>
        <w:t>кадровым, финансовым, материально-техническим</w:t>
      </w:r>
      <w:r w:rsidRPr="009C55DC">
        <w:rPr>
          <w:rFonts w:ascii="Times New Roman" w:hAnsi="Times New Roman" w:cs="Times New Roman"/>
          <w:sz w:val="28"/>
          <w:szCs w:val="28"/>
        </w:rPr>
        <w:t xml:space="preserve"> и иным условиям;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422FCF">
        <w:rPr>
          <w:rFonts w:ascii="Times New Roman" w:hAnsi="Times New Roman" w:cs="Times New Roman"/>
          <w:sz w:val="28"/>
          <w:szCs w:val="28"/>
          <w:u w:val="single"/>
        </w:rPr>
        <w:t>результатам</w:t>
      </w:r>
      <w:r w:rsidRPr="009C55DC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общего образования.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ФГОС НОО и ООО являются основой объективной оценки уровня образования выпускников независимо от форм получения образования.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DC">
        <w:rPr>
          <w:rFonts w:ascii="Times New Roman" w:hAnsi="Times New Roman" w:cs="Times New Roman"/>
          <w:i/>
          <w:sz w:val="28"/>
          <w:szCs w:val="28"/>
        </w:rPr>
        <w:t>Об особенностях приема обучающихся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Прием на обучение в соответствии с федеральным государственным образовательным </w:t>
      </w:r>
      <w:hyperlink r:id="rId4" w:history="1">
        <w:r w:rsidRPr="009C55DC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9C55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утвержденным приказом Министерства образования и науки Российской Федерации от 6 октября 2009 г. № 373, прекращается 1 сентября 2022 года.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 утвержденными приказами Министерства образования и науки Российской Федерации от 6 октября 2009 г. № 373, от 17 декабря 2010 г. № 1897 и от 17 мая 2012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9C55DC">
        <w:rPr>
          <w:rFonts w:ascii="Times New Roman" w:hAnsi="Times New Roman" w:cs="Times New Roman"/>
          <w:sz w:val="28"/>
          <w:szCs w:val="28"/>
        </w:rPr>
        <w:t xml:space="preserve">№ 413, осуществляется в соответствии с указанными стандартами до завершения обучения, за исключением случаев готовности образовательной организации к </w:t>
      </w:r>
      <w:r w:rsidRPr="009C55DC">
        <w:rPr>
          <w:rFonts w:ascii="Times New Roman" w:hAnsi="Times New Roman" w:cs="Times New Roman"/>
          <w:sz w:val="28"/>
          <w:szCs w:val="28"/>
        </w:rPr>
        <w:lastRenderedPageBreak/>
        <w:t>реализации ФГОС НОО и ООО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</w:t>
      </w:r>
    </w:p>
    <w:p w:rsidR="0057334B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Наряду с зачислением на обучение в 1 и 5 классы обучающихся </w:t>
      </w:r>
      <w:r w:rsidRPr="009C55DC">
        <w:rPr>
          <w:rFonts w:ascii="Times New Roman" w:hAnsi="Times New Roman" w:cs="Times New Roman"/>
          <w:sz w:val="28"/>
          <w:szCs w:val="28"/>
        </w:rPr>
        <w:br/>
        <w:t>по основным образовательным программам начального общего и основного общего образования, разработанным в соответствии с обновленными ФГОС НОО и ООО, целесообразно рассмотреть возможность обеспечения перехода на обучение по основным образовательным программам начального общего образования 2-4 классов при наличии соответствующих условий и согласия родителей (законных представителей) несовершеннолетних обучающихся.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55DC">
        <w:rPr>
          <w:rFonts w:ascii="Times New Roman" w:hAnsi="Times New Roman" w:cs="Times New Roman"/>
          <w:i/>
          <w:sz w:val="28"/>
          <w:szCs w:val="28"/>
        </w:rPr>
        <w:t>О принципах</w:t>
      </w:r>
      <w:proofErr w:type="gramEnd"/>
      <w:r w:rsidRPr="009C55DC">
        <w:rPr>
          <w:rFonts w:ascii="Times New Roman" w:hAnsi="Times New Roman" w:cs="Times New Roman"/>
          <w:i/>
          <w:sz w:val="28"/>
          <w:szCs w:val="28"/>
        </w:rPr>
        <w:t xml:space="preserve"> обновленных ФГОС НОО и ООО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Обращаем внимание на то, что обновленные ФГОС НОО и ООО</w:t>
      </w:r>
      <w:r w:rsidRPr="009C55DC">
        <w:rPr>
          <w:rFonts w:ascii="Times New Roman" w:hAnsi="Times New Roman" w:cs="Times New Roman"/>
          <w:sz w:val="28"/>
          <w:szCs w:val="28"/>
        </w:rPr>
        <w:br/>
        <w:t>не меняют методологических подходов к разработке и реализации основных образовательных программ соответствующего уровня.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Основой организации образовательной деятельности в соответствии </w:t>
      </w:r>
      <w:r w:rsidRPr="009C55DC">
        <w:rPr>
          <w:rFonts w:ascii="Times New Roman" w:hAnsi="Times New Roman" w:cs="Times New Roman"/>
          <w:sz w:val="28"/>
          <w:szCs w:val="28"/>
        </w:rPr>
        <w:br/>
        <w:t>с обновленными ФГОС НОО и ООО остается системно-</w:t>
      </w: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подход, ориентирующий педагогов на </w:t>
      </w:r>
      <w:r w:rsidRPr="009C55DC">
        <w:rPr>
          <w:rFonts w:ascii="Times New Roman" w:hAnsi="Times New Roman" w:cs="Times New Roman"/>
          <w:color w:val="FF0000"/>
          <w:sz w:val="28"/>
          <w:szCs w:val="28"/>
        </w:rPr>
        <w:t>создание условий, инициирующих действия обучающихся.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обновленных ФГОС НОО и ООО сохраняется привычная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для образовательных организаций и педагогов структура основной образовательной программы и механизмы обеспечения ее вариативности,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к числу которых относятся: наличие двух частей образовательной программы (обязательной части и части по выбору участников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</w:t>
      </w: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и личностным результатам.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обновленных ФГОС НОО и ООО остается неизменной норма, обуславливающая </w:t>
      </w:r>
      <w:r w:rsidRPr="009C55DC">
        <w:rPr>
          <w:rFonts w:ascii="Times New Roman" w:hAnsi="Times New Roman" w:cs="Times New Roman"/>
          <w:color w:val="FF0000"/>
          <w:sz w:val="28"/>
          <w:szCs w:val="28"/>
        </w:rPr>
        <w:t>использование проектной деятельности для достижения комплексных образовательных результатов.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DC">
        <w:rPr>
          <w:rFonts w:ascii="Times New Roman" w:hAnsi="Times New Roman" w:cs="Times New Roman"/>
          <w:i/>
          <w:sz w:val="28"/>
          <w:szCs w:val="28"/>
        </w:rPr>
        <w:t>Об основных изменениях в обновленных ФГОС НОО и ООО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Основные изменения обновленных ФГОС НОО и ООО связаны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с детализацией и конкретизацией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учитывают стратегические задачи обновления содержания общего образования и реализацию современных подходов к качеству школьного образования, </w:t>
      </w:r>
      <w:r w:rsidRPr="009C55DC">
        <w:rPr>
          <w:rFonts w:ascii="Times New Roman" w:hAnsi="Times New Roman" w:cs="Times New Roman"/>
          <w:sz w:val="28"/>
          <w:szCs w:val="28"/>
        </w:rPr>
        <w:br/>
        <w:t>в том числе по формированию различных видов функциональной грамотности.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Детализация и конкретизация образовательных результатов призвана облегчить подбор учителем содержания рабочих программ по предметам и дать четкие ориентиры для оценки качества образования учителем, образовательной организацией и т.д.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DC">
        <w:rPr>
          <w:rFonts w:ascii="Times New Roman" w:hAnsi="Times New Roman" w:cs="Times New Roman"/>
          <w:i/>
          <w:sz w:val="28"/>
          <w:szCs w:val="28"/>
        </w:rPr>
        <w:t>О разработке примерных общеобразовательных программ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 общему образованию были одобрены примерные рабочие программы по всем предметам учебного плана, разработанные в полном соответствии с обновленными ФГОС НОО </w:t>
      </w:r>
      <w:r w:rsidRPr="009C55DC">
        <w:rPr>
          <w:rFonts w:ascii="Times New Roman" w:hAnsi="Times New Roman" w:cs="Times New Roman"/>
          <w:sz w:val="28"/>
          <w:szCs w:val="28"/>
        </w:rPr>
        <w:br/>
        <w:t>и ООО.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результаты, </w:t>
      </w:r>
      <w:r w:rsidRPr="009C55DC">
        <w:rPr>
          <w:rFonts w:ascii="Times New Roman" w:hAnsi="Times New Roman" w:cs="Times New Roman"/>
          <w:sz w:val="28"/>
          <w:szCs w:val="28"/>
        </w:rPr>
        <w:br/>
        <w:t>так и предметное содержание по годам изучения.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разрабатывается».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учителя.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DC">
        <w:rPr>
          <w:rFonts w:ascii="Times New Roman" w:hAnsi="Times New Roman" w:cs="Times New Roman"/>
          <w:i/>
          <w:sz w:val="28"/>
          <w:szCs w:val="28"/>
        </w:rPr>
        <w:t>О методической поддержке педагогических работников</w:t>
      </w:r>
      <w:r w:rsidRPr="009C55DC">
        <w:rPr>
          <w:rFonts w:ascii="Times New Roman" w:hAnsi="Times New Roman" w:cs="Times New Roman"/>
          <w:i/>
          <w:sz w:val="28"/>
          <w:szCs w:val="28"/>
        </w:rPr>
        <w:br/>
        <w:t>и управленческих кадров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Примерные рабочие программы по предметам обязательной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части учебного плана доступны педагогам посредством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портала Единого содержания общего образования </w:t>
      </w:r>
      <w:hyperlink r:id="rId5" w:history="1">
        <w:r w:rsidRPr="009C55DC">
          <w:rPr>
            <w:rStyle w:val="a6"/>
            <w:rFonts w:ascii="Times New Roman" w:hAnsi="Times New Roman" w:cs="Times New Roman"/>
            <w:sz w:val="28"/>
            <w:szCs w:val="28"/>
          </w:rPr>
          <w:t>https://edsoo.ru/Primernie_rabochie_progra.htm</w:t>
        </w:r>
      </w:hyperlink>
      <w:r w:rsidRPr="009C55DC">
        <w:rPr>
          <w:rFonts w:ascii="Times New Roman" w:hAnsi="Times New Roman" w:cs="Times New Roman"/>
          <w:sz w:val="28"/>
          <w:szCs w:val="28"/>
        </w:rPr>
        <w:t xml:space="preserve">, а также реестра примерных основных общеобразовательных программ </w:t>
      </w:r>
      <w:hyperlink r:id="rId6" w:history="1">
        <w:r w:rsidRPr="009C55DC">
          <w:rPr>
            <w:rStyle w:val="a6"/>
            <w:rFonts w:ascii="Times New Roman" w:hAnsi="Times New Roman" w:cs="Times New Roman"/>
            <w:sz w:val="28"/>
            <w:szCs w:val="28"/>
          </w:rPr>
          <w:t>https://fgosreestr.ru</w:t>
        </w:r>
      </w:hyperlink>
      <w:r w:rsidRPr="009C55DC">
        <w:rPr>
          <w:rFonts w:ascii="Times New Roman" w:hAnsi="Times New Roman" w:cs="Times New Roman"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На портале Единого содержания общего образования действует конструктор рабочих программ – удобный бесплатный онлайн-сервис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для индивидуализации примерных рабочих программ по учебным предметам: </w:t>
      </w:r>
      <w:hyperlink r:id="rId7" w:history="1">
        <w:r w:rsidRPr="009C55DC">
          <w:rPr>
            <w:rStyle w:val="a6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Pr="009C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помощь учителю разработаны и размещены в свободном доступе методические </w:t>
      </w: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для педагогов, разработанные в соответствии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с обновленными ФГОС начального и основного общего образования: </w:t>
      </w:r>
      <w:hyperlink r:id="rId8" w:history="1">
        <w:r w:rsidRPr="009C55DC">
          <w:rPr>
            <w:rStyle w:val="a6"/>
            <w:rFonts w:ascii="Times New Roman" w:hAnsi="Times New Roman" w:cs="Times New Roman"/>
            <w:sz w:val="28"/>
            <w:szCs w:val="28"/>
          </w:rPr>
          <w:t>https://edsoo.ru/Metodicheskie_videouroki.htm</w:t>
        </w:r>
      </w:hyperlink>
      <w:r w:rsidRPr="009C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– результат совместного труда учителей-практиков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и специалистов в области теории и методики обучения и воспитания. В них содержится детальное методическое описание специфики реализации предметного </w:t>
      </w:r>
      <w:r w:rsidRPr="009C55DC">
        <w:rPr>
          <w:rFonts w:ascii="Times New Roman" w:hAnsi="Times New Roman" w:cs="Times New Roman"/>
          <w:sz w:val="28"/>
          <w:szCs w:val="28"/>
        </w:rPr>
        <w:lastRenderedPageBreak/>
        <w:t>содержания на основе системно-</w:t>
      </w: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Кроме того, разработаны и размещены в свободном доступе учебные пособия, посвященные актуальным вопросам обновления предметного содержания по основным предметным областям ФГОС НОО и ООО: </w:t>
      </w:r>
      <w:r w:rsidRPr="009C55DC">
        <w:rPr>
          <w:rStyle w:val="a6"/>
          <w:rFonts w:ascii="Times New Roman" w:hAnsi="Times New Roman" w:cs="Times New Roman"/>
          <w:sz w:val="28"/>
          <w:szCs w:val="28"/>
        </w:rPr>
        <w:t>https://edsoo.ru/Metodicheskie_posobiya_i_v.htm</w:t>
      </w:r>
      <w:r w:rsidRPr="009C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получить, обратившись к ресурсу «Единое содержание общего образования» по ссылке: </w:t>
      </w:r>
      <w:hyperlink r:id="rId9" w:history="1">
        <w:r w:rsidRPr="009C55DC">
          <w:rPr>
            <w:rStyle w:val="a6"/>
            <w:rFonts w:ascii="Times New Roman" w:hAnsi="Times New Roman" w:cs="Times New Roman"/>
            <w:sz w:val="28"/>
            <w:szCs w:val="28"/>
          </w:rPr>
          <w:t>https://edsoo.ru/Goryachaya_liniya.htm</w:t>
        </w:r>
      </w:hyperlink>
      <w:r w:rsidRPr="009C55DC">
        <w:rPr>
          <w:rFonts w:ascii="Times New Roman" w:hAnsi="Times New Roman" w:cs="Times New Roman"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Целесообразно не только проинформировать педагогов </w:t>
      </w:r>
      <w:r w:rsidRPr="009C55DC">
        <w:rPr>
          <w:rFonts w:ascii="Times New Roman" w:hAnsi="Times New Roman" w:cs="Times New Roman"/>
          <w:sz w:val="28"/>
          <w:szCs w:val="28"/>
        </w:rPr>
        <w:br/>
        <w:t xml:space="preserve">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службы </w:t>
      </w:r>
      <w:r w:rsidRPr="009C55DC">
        <w:rPr>
          <w:rFonts w:ascii="Times New Roman" w:hAnsi="Times New Roman" w:cs="Times New Roman"/>
          <w:sz w:val="28"/>
          <w:szCs w:val="28"/>
        </w:rPr>
        <w:br/>
        <w:t>и объединения, а также лидеров методических сообществ субъекта РФ.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уровня. 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334B" w:rsidRDefault="0057334B" w:rsidP="0057334B">
      <w:pPr>
        <w:pStyle w:val="ConsPlusNormal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DC">
        <w:rPr>
          <w:rFonts w:ascii="Times New Roman" w:hAnsi="Times New Roman" w:cs="Times New Roman"/>
          <w:i/>
          <w:sz w:val="28"/>
          <w:szCs w:val="28"/>
        </w:rPr>
        <w:t>О планировании мер дополнительной поддержки образовательных организаций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>В дополнение к уже имеющимся методическим ресурсам в 2022 году Министерством просвещения Российской Федерации будут представлены в общедоступной форме: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и основного общего образования;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-п</w:t>
      </w:r>
      <w:r w:rsidRPr="009C55DC">
        <w:rPr>
          <w:rFonts w:ascii="Times New Roman" w:hAnsi="Times New Roman" w:cs="Times New Roman"/>
          <w:sz w:val="28"/>
          <w:szCs w:val="28"/>
        </w:rPr>
        <w:t>римерные рабочие программы по учебным предметам «Математика», «Информатика», «Физика», «Химия», «Биология» углубленного уровня;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C55DC">
        <w:rPr>
          <w:rFonts w:ascii="Times New Roman" w:hAnsi="Times New Roman" w:cs="Times New Roman"/>
          <w:sz w:val="28"/>
          <w:szCs w:val="28"/>
        </w:rPr>
        <w:t>примерные рабочие программы для изучения иностранного языка (второго).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В соответствии с 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</w:t>
      </w:r>
      <w:proofErr w:type="spellStart"/>
      <w:r w:rsidRPr="009C55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C55DC">
        <w:rPr>
          <w:rFonts w:ascii="Times New Roman" w:hAnsi="Times New Roman" w:cs="Times New Roman"/>
          <w:sz w:val="28"/>
          <w:szCs w:val="28"/>
        </w:rPr>
        <w:t xml:space="preserve"> России от 12 ноября 2021 г. № 819 не позднее июня 2022 года планируется сформировать федеральный перечень учебников, включающий, в том числе,  учебники, соответствующие обновленным ФГОС НОО и ООО и примерным рабочим программам.</w:t>
      </w:r>
    </w:p>
    <w:p w:rsidR="0057334B" w:rsidRPr="009C55DC" w:rsidRDefault="0057334B" w:rsidP="0057334B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55DC">
        <w:rPr>
          <w:rFonts w:ascii="Times New Roman" w:hAnsi="Times New Roman" w:cs="Times New Roman"/>
          <w:sz w:val="28"/>
          <w:szCs w:val="28"/>
        </w:rPr>
        <w:t xml:space="preserve">Одновременно не позднее 1 мая 2022 года ФГБНУ «Институт стратегии развития образования РАО» представит методические рекомендации по реализации примерных рабочих программ по учебным предметам, что позволит образовательным </w:t>
      </w:r>
      <w:proofErr w:type="gramStart"/>
      <w:r w:rsidRPr="009C55DC">
        <w:rPr>
          <w:rFonts w:ascii="Times New Roman" w:hAnsi="Times New Roman" w:cs="Times New Roman"/>
          <w:sz w:val="28"/>
          <w:szCs w:val="28"/>
        </w:rPr>
        <w:t>организациям,  использующим</w:t>
      </w:r>
      <w:proofErr w:type="gramEnd"/>
      <w:r w:rsidRPr="009C55DC">
        <w:rPr>
          <w:rFonts w:ascii="Times New Roman" w:hAnsi="Times New Roman" w:cs="Times New Roman"/>
          <w:sz w:val="28"/>
          <w:szCs w:val="28"/>
        </w:rPr>
        <w:t xml:space="preserve"> учебники, включенные в действующий федеральный перечень, обеспечить организацию образовательной деятельности в соответствии с требованиями обновленных ФГОС НОО и ООО.</w:t>
      </w:r>
    </w:p>
    <w:p w:rsidR="0057334B" w:rsidRPr="007242F1" w:rsidRDefault="0057334B" w:rsidP="0057334B">
      <w:pPr>
        <w:rPr>
          <w:i/>
          <w:spacing w:val="8"/>
          <w:sz w:val="22"/>
          <w:szCs w:val="22"/>
        </w:rPr>
      </w:pPr>
    </w:p>
    <w:p w:rsidR="000A4AA2" w:rsidRDefault="000A4AA2"/>
    <w:sectPr w:rsidR="000A4AA2" w:rsidSect="001C6EE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B"/>
    <w:rsid w:val="000A4AA2"/>
    <w:rsid w:val="002E34D9"/>
    <w:rsid w:val="00454AA5"/>
    <w:rsid w:val="004D65F5"/>
    <w:rsid w:val="0057334B"/>
    <w:rsid w:val="00835755"/>
    <w:rsid w:val="00970F3F"/>
    <w:rsid w:val="00A67255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04F6-14B0-486C-A2ED-AF3CC3E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4AA5"/>
    <w:rPr>
      <w:i/>
      <w:iCs/>
    </w:rPr>
  </w:style>
  <w:style w:type="character" w:styleId="a4">
    <w:name w:val="Strong"/>
    <w:basedOn w:val="a0"/>
    <w:qFormat/>
    <w:rsid w:val="00454AA5"/>
    <w:rPr>
      <w:b/>
      <w:bCs/>
    </w:rPr>
  </w:style>
  <w:style w:type="paragraph" w:styleId="a5">
    <w:name w:val="List Paragraph"/>
    <w:basedOn w:val="a"/>
    <w:uiPriority w:val="34"/>
    <w:qFormat/>
    <w:rsid w:val="00454AA5"/>
    <w:pPr>
      <w:ind w:left="720"/>
      <w:contextualSpacing/>
    </w:pPr>
  </w:style>
  <w:style w:type="character" w:styleId="a6">
    <w:name w:val="Hyperlink"/>
    <w:basedOn w:val="a0"/>
    <w:uiPriority w:val="99"/>
    <w:rsid w:val="0057334B"/>
    <w:rPr>
      <w:color w:val="0000FF"/>
      <w:u w:val="single"/>
    </w:rPr>
  </w:style>
  <w:style w:type="paragraph" w:customStyle="1" w:styleId="ConsPlusNormal">
    <w:name w:val="ConsPlusNormal"/>
    <w:rsid w:val="0057334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Primernie_rabochie_progr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2537&amp;dst=100011&amp;field=134&amp;date=08.11.2021" TargetMode="External"/><Relationship Id="rId9" Type="http://schemas.openxmlformats.org/officeDocument/2006/relationships/hyperlink" Target="https://edsoo.ru/Goryachaya_li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Пользователь Windows</cp:lastModifiedBy>
  <cp:revision>2</cp:revision>
  <dcterms:created xsi:type="dcterms:W3CDTF">2022-02-24T11:47:00Z</dcterms:created>
  <dcterms:modified xsi:type="dcterms:W3CDTF">2022-02-24T11:47:00Z</dcterms:modified>
</cp:coreProperties>
</file>